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11B2" w:rsidRDefault="00E811B2" w:rsidP="00E811B2">
      <w:pPr>
        <w:pStyle w:val="2"/>
        <w:rPr>
          <w:sz w:val="28"/>
          <w:szCs w:val="28"/>
        </w:rPr>
      </w:pPr>
      <w:r>
        <w:rPr>
          <w:sz w:val="28"/>
          <w:szCs w:val="28"/>
        </w:rPr>
        <w:t>ЛЕКЦИЯ 11</w:t>
      </w:r>
    </w:p>
    <w:p w:rsidR="00E811B2" w:rsidRPr="00E811B2" w:rsidRDefault="00E811B2" w:rsidP="00E811B2">
      <w:pPr>
        <w:rPr>
          <w:lang w:eastAsia="en-US"/>
        </w:rPr>
      </w:pPr>
    </w:p>
    <w:p w:rsidR="00E811B2" w:rsidRPr="00E811B2" w:rsidRDefault="00E811B2" w:rsidP="00E811B2">
      <w:pPr>
        <w:pStyle w:val="2"/>
        <w:rPr>
          <w:sz w:val="28"/>
          <w:szCs w:val="28"/>
        </w:rPr>
      </w:pPr>
      <w:r w:rsidRPr="00E811B2">
        <w:rPr>
          <w:sz w:val="28"/>
          <w:szCs w:val="28"/>
        </w:rPr>
        <w:t>Измерение мощности и энергии в цепях переменного тока</w:t>
      </w:r>
    </w:p>
    <w:p w:rsidR="00E811B2" w:rsidRPr="001340DF" w:rsidRDefault="00E811B2" w:rsidP="00E811B2">
      <w:pPr>
        <w:pStyle w:val="3"/>
        <w:tabs>
          <w:tab w:val="left" w:pos="3600"/>
        </w:tabs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r w:rsidRPr="00BA6A27">
        <w:rPr>
          <w:rFonts w:ascii="Times New Roman" w:hAnsi="Times New Roman" w:cs="Times New Roman"/>
          <w:bCs w:val="0"/>
          <w:sz w:val="28"/>
          <w:szCs w:val="28"/>
        </w:rPr>
        <w:t>Измерение активной мощности в цепях однофазного тока</w:t>
      </w:r>
      <w:r w:rsidRPr="001340DF">
        <w:rPr>
          <w:rFonts w:ascii="Times New Roman" w:hAnsi="Times New Roman" w:cs="Times New Roman"/>
          <w:b w:val="0"/>
          <w:bCs w:val="0"/>
          <w:sz w:val="28"/>
          <w:szCs w:val="28"/>
        </w:rPr>
        <w:t>.</w:t>
      </w:r>
    </w:p>
    <w:p w:rsidR="00E811B2" w:rsidRPr="001340DF" w:rsidRDefault="00E811B2" w:rsidP="00E811B2">
      <w:pPr>
        <w:adjustRightInd w:val="0"/>
        <w:spacing w:before="160" w:line="259" w:lineRule="auto"/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 xml:space="preserve">Для измерения мощности </w:t>
      </w:r>
      <w:proofErr w:type="gramStart"/>
      <w:r w:rsidRPr="001340DF">
        <w:rPr>
          <w:i/>
          <w:sz w:val="28"/>
          <w:szCs w:val="28"/>
        </w:rPr>
        <w:t>Р</w:t>
      </w:r>
      <w:proofErr w:type="gramEnd"/>
      <w:r w:rsidRPr="001340DF">
        <w:rPr>
          <w:sz w:val="28"/>
          <w:szCs w:val="28"/>
        </w:rPr>
        <w:t xml:space="preserve"> служат ваттметры электродинамической системы; схема включения ваттметра изображена на рис. 7.7.</w:t>
      </w:r>
    </w:p>
    <w:p w:rsidR="00E811B2" w:rsidRDefault="00E811B2" w:rsidP="00E811B2">
      <w:pPr>
        <w:adjustRightInd w:val="0"/>
        <w:spacing w:line="259" w:lineRule="auto"/>
        <w:ind w:firstLine="360"/>
        <w:jc w:val="both"/>
        <w:rPr>
          <w:sz w:val="28"/>
          <w:szCs w:val="28"/>
        </w:rPr>
      </w:pPr>
    </w:p>
    <w:p w:rsidR="00E811B2" w:rsidRDefault="00E811B2" w:rsidP="00E811B2">
      <w:pPr>
        <w:adjustRightInd w:val="0"/>
        <w:spacing w:line="259" w:lineRule="auto"/>
        <w:ind w:firstLine="36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1371600</wp:posOffset>
            </wp:positionH>
            <wp:positionV relativeFrom="paragraph">
              <wp:posOffset>46990</wp:posOffset>
            </wp:positionV>
            <wp:extent cx="2609850" cy="2152650"/>
            <wp:effectExtent l="19050" t="0" r="0" b="0"/>
            <wp:wrapTight wrapText="bothSides">
              <wp:wrapPolygon edited="0">
                <wp:start x="-158" y="0"/>
                <wp:lineTo x="-158" y="21409"/>
                <wp:lineTo x="21600" y="21409"/>
                <wp:lineTo x="21600" y="0"/>
                <wp:lineTo x="-158" y="0"/>
              </wp:wrapPolygon>
            </wp:wrapTight>
            <wp:docPr id="11" name="Рисунок 11" descr="C:\Мои документы\Электротехника\Электруха\7.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Мои документы\Электротехника\Электруха\7.7.GIF"/>
                    <pic:cNvPicPr>
                      <a:picLocks noChangeAspect="1" noChangeArrowheads="1"/>
                    </pic:cNvPicPr>
                  </pic:nvPicPr>
                  <pic:blipFill>
                    <a:blip r:embed="rId4" r:link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215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811B2" w:rsidRDefault="00E811B2" w:rsidP="00E811B2">
      <w:pPr>
        <w:adjustRightInd w:val="0"/>
        <w:spacing w:line="259" w:lineRule="auto"/>
        <w:ind w:firstLine="360"/>
        <w:jc w:val="both"/>
        <w:rPr>
          <w:sz w:val="28"/>
          <w:szCs w:val="28"/>
        </w:rPr>
      </w:pPr>
    </w:p>
    <w:p w:rsidR="00E811B2" w:rsidRDefault="00E811B2" w:rsidP="00E811B2">
      <w:pPr>
        <w:adjustRightInd w:val="0"/>
        <w:spacing w:line="259" w:lineRule="auto"/>
        <w:ind w:firstLine="360"/>
        <w:jc w:val="both"/>
        <w:rPr>
          <w:sz w:val="28"/>
          <w:szCs w:val="28"/>
        </w:rPr>
      </w:pPr>
    </w:p>
    <w:p w:rsidR="00E811B2" w:rsidRDefault="00E811B2" w:rsidP="00E811B2">
      <w:pPr>
        <w:adjustRightInd w:val="0"/>
        <w:spacing w:line="259" w:lineRule="auto"/>
        <w:ind w:firstLine="360"/>
        <w:jc w:val="both"/>
        <w:rPr>
          <w:sz w:val="28"/>
          <w:szCs w:val="28"/>
        </w:rPr>
      </w:pPr>
    </w:p>
    <w:p w:rsidR="00E811B2" w:rsidRDefault="00E811B2" w:rsidP="00E811B2">
      <w:pPr>
        <w:adjustRightInd w:val="0"/>
        <w:spacing w:line="259" w:lineRule="auto"/>
        <w:ind w:firstLine="360"/>
        <w:jc w:val="both"/>
        <w:rPr>
          <w:sz w:val="28"/>
          <w:szCs w:val="28"/>
        </w:rPr>
      </w:pPr>
    </w:p>
    <w:p w:rsidR="00E811B2" w:rsidRDefault="00E811B2" w:rsidP="00E811B2">
      <w:pPr>
        <w:adjustRightInd w:val="0"/>
        <w:spacing w:line="259" w:lineRule="auto"/>
        <w:ind w:firstLine="360"/>
        <w:jc w:val="both"/>
        <w:rPr>
          <w:sz w:val="28"/>
          <w:szCs w:val="28"/>
        </w:rPr>
      </w:pPr>
    </w:p>
    <w:p w:rsidR="00E811B2" w:rsidRDefault="00E811B2" w:rsidP="00E811B2">
      <w:pPr>
        <w:adjustRightInd w:val="0"/>
        <w:spacing w:line="259" w:lineRule="auto"/>
        <w:ind w:firstLine="360"/>
        <w:jc w:val="both"/>
        <w:rPr>
          <w:sz w:val="28"/>
          <w:szCs w:val="28"/>
        </w:rPr>
      </w:pPr>
    </w:p>
    <w:p w:rsidR="00E811B2" w:rsidRDefault="00E811B2" w:rsidP="00E811B2">
      <w:pPr>
        <w:adjustRightInd w:val="0"/>
        <w:spacing w:line="259" w:lineRule="auto"/>
        <w:ind w:firstLine="360"/>
        <w:jc w:val="both"/>
        <w:rPr>
          <w:sz w:val="28"/>
          <w:szCs w:val="28"/>
        </w:rPr>
      </w:pPr>
    </w:p>
    <w:p w:rsidR="00E811B2" w:rsidRDefault="00E811B2" w:rsidP="00E811B2">
      <w:pPr>
        <w:adjustRightInd w:val="0"/>
        <w:spacing w:line="259" w:lineRule="auto"/>
        <w:ind w:firstLine="360"/>
        <w:jc w:val="both"/>
        <w:rPr>
          <w:sz w:val="28"/>
          <w:szCs w:val="28"/>
        </w:rPr>
      </w:pPr>
    </w:p>
    <w:p w:rsidR="00E811B2" w:rsidRDefault="00E811B2" w:rsidP="00E811B2">
      <w:pPr>
        <w:adjustRightInd w:val="0"/>
        <w:spacing w:line="259" w:lineRule="auto"/>
        <w:ind w:firstLine="360"/>
        <w:jc w:val="both"/>
        <w:rPr>
          <w:sz w:val="28"/>
          <w:szCs w:val="28"/>
        </w:rPr>
      </w:pPr>
    </w:p>
    <w:p w:rsidR="00E811B2" w:rsidRDefault="00E811B2" w:rsidP="00E811B2">
      <w:pPr>
        <w:adjustRightInd w:val="0"/>
        <w:spacing w:line="259" w:lineRule="auto"/>
        <w:ind w:firstLine="360"/>
        <w:jc w:val="both"/>
        <w:rPr>
          <w:sz w:val="28"/>
          <w:szCs w:val="28"/>
        </w:rPr>
      </w:pPr>
    </w:p>
    <w:p w:rsidR="00E811B2" w:rsidRDefault="00E811B2" w:rsidP="00E811B2">
      <w:pPr>
        <w:adjustRightInd w:val="0"/>
        <w:spacing w:line="259" w:lineRule="auto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Рис 7.7</w:t>
      </w:r>
    </w:p>
    <w:p w:rsidR="00E811B2" w:rsidRDefault="00E811B2" w:rsidP="00E811B2">
      <w:pPr>
        <w:adjustRightInd w:val="0"/>
        <w:spacing w:line="259" w:lineRule="auto"/>
        <w:ind w:firstLine="360"/>
        <w:jc w:val="both"/>
        <w:rPr>
          <w:sz w:val="28"/>
          <w:szCs w:val="28"/>
        </w:rPr>
      </w:pPr>
    </w:p>
    <w:p w:rsidR="00E811B2" w:rsidRPr="001340DF" w:rsidRDefault="00E811B2" w:rsidP="00E811B2">
      <w:pPr>
        <w:adjustRightInd w:val="0"/>
        <w:spacing w:line="259" w:lineRule="auto"/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 xml:space="preserve">Неподвижная обмотка </w:t>
      </w:r>
      <w:r w:rsidRPr="001340DF">
        <w:rPr>
          <w:i/>
          <w:sz w:val="28"/>
          <w:szCs w:val="28"/>
        </w:rPr>
        <w:t>1—1</w:t>
      </w:r>
      <w:r w:rsidRPr="001340DF">
        <w:rPr>
          <w:sz w:val="28"/>
          <w:szCs w:val="28"/>
        </w:rPr>
        <w:t xml:space="preserve"> прибора называется токовой и включается в цепь последовательно. Подвижная обмотка </w:t>
      </w:r>
      <w:r w:rsidRPr="001340DF">
        <w:rPr>
          <w:i/>
          <w:sz w:val="28"/>
          <w:szCs w:val="28"/>
        </w:rPr>
        <w:t>2—2</w:t>
      </w:r>
      <w:r w:rsidRPr="001340DF">
        <w:rPr>
          <w:sz w:val="28"/>
          <w:szCs w:val="28"/>
        </w:rPr>
        <w:t xml:space="preserve"> называется обмоткой напряжения и включается в цепь параллельно.</w:t>
      </w:r>
    </w:p>
    <w:p w:rsidR="00E811B2" w:rsidRPr="001340DF" w:rsidRDefault="00E811B2" w:rsidP="00E811B2">
      <w:pPr>
        <w:adjustRightInd w:val="0"/>
        <w:spacing w:line="259" w:lineRule="auto"/>
        <w:ind w:firstLine="360"/>
        <w:jc w:val="both"/>
        <w:rPr>
          <w:i/>
          <w:sz w:val="28"/>
          <w:szCs w:val="28"/>
        </w:rPr>
      </w:pPr>
      <w:r w:rsidRPr="001340DF">
        <w:rPr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-225.15pt;margin-top:21.2pt;width:72.05pt;height:33.95pt;z-index:251661312;visibility:visible;mso-wrap-edited:f" wrapcoords="-254 0 -254 527 19313 8429 508 8429 254 14224 4066 16859 4066 18439 14993 21073 20075 21073 21600 21073 21600 0 -254 0">
            <v:imagedata r:id="rId6" o:title=""/>
          </v:shape>
          <o:OLEObject Type="Embed" ProgID="Word.Picture.8" ShapeID="_x0000_s1027" DrawAspect="Content" ObjectID="_1546262560" r:id="rId7"/>
        </w:pict>
      </w:r>
      <w:r w:rsidRPr="001340DF">
        <w:rPr>
          <w:sz w:val="28"/>
          <w:szCs w:val="28"/>
        </w:rPr>
        <w:t xml:space="preserve">Ток </w:t>
      </w:r>
      <w:r w:rsidRPr="001340DF">
        <w:rPr>
          <w:i/>
          <w:sz w:val="28"/>
          <w:szCs w:val="28"/>
        </w:rPr>
        <w:t>I</w:t>
      </w:r>
      <w:r w:rsidRPr="001340DF">
        <w:rPr>
          <w:sz w:val="28"/>
          <w:szCs w:val="28"/>
          <w:vertAlign w:val="subscript"/>
        </w:rPr>
        <w:t>2</w:t>
      </w:r>
      <w:r w:rsidRPr="001340DF">
        <w:rPr>
          <w:sz w:val="28"/>
          <w:szCs w:val="28"/>
        </w:rPr>
        <w:t xml:space="preserve"> в обмотке напряжения </w:t>
      </w:r>
      <w:r w:rsidRPr="001340DF">
        <w:rPr>
          <w:i/>
          <w:sz w:val="28"/>
          <w:szCs w:val="28"/>
        </w:rPr>
        <w:t xml:space="preserve">2—2 </w:t>
      </w:r>
    </w:p>
    <w:p w:rsidR="00E811B2" w:rsidRPr="001340DF" w:rsidRDefault="00E811B2" w:rsidP="00E811B2">
      <w:pPr>
        <w:adjustRightInd w:val="0"/>
        <w:spacing w:line="259" w:lineRule="auto"/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 xml:space="preserve">пропорционален напряжению </w:t>
      </w:r>
      <w:r w:rsidRPr="001340DF">
        <w:rPr>
          <w:i/>
          <w:sz w:val="28"/>
          <w:szCs w:val="28"/>
          <w:lang w:val="en-US"/>
        </w:rPr>
        <w:t>U</w:t>
      </w:r>
      <w:r w:rsidRPr="001340DF">
        <w:rPr>
          <w:sz w:val="28"/>
          <w:szCs w:val="28"/>
        </w:rPr>
        <w:t xml:space="preserve"> кон</w:t>
      </w:r>
      <w:r w:rsidRPr="001340DF">
        <w:rPr>
          <w:sz w:val="28"/>
          <w:szCs w:val="28"/>
        </w:rPr>
        <w:softHyphen/>
        <w:t xml:space="preserve">тролируемой цепи и совпадает с ним по фазе, а ток </w:t>
      </w:r>
      <w:r w:rsidRPr="001340DF">
        <w:rPr>
          <w:i/>
          <w:sz w:val="28"/>
          <w:szCs w:val="28"/>
        </w:rPr>
        <w:t>I</w:t>
      </w:r>
      <w:r w:rsidRPr="001340DF">
        <w:rPr>
          <w:sz w:val="28"/>
          <w:szCs w:val="28"/>
          <w:vertAlign w:val="subscript"/>
        </w:rPr>
        <w:t>1</w:t>
      </w:r>
      <w:r w:rsidRPr="001340DF">
        <w:rPr>
          <w:sz w:val="28"/>
          <w:szCs w:val="28"/>
        </w:rPr>
        <w:t xml:space="preserve"> равен току </w:t>
      </w:r>
      <w:r w:rsidRPr="001340DF">
        <w:rPr>
          <w:i/>
          <w:sz w:val="28"/>
          <w:szCs w:val="28"/>
        </w:rPr>
        <w:t>I</w:t>
      </w:r>
      <w:r w:rsidRPr="001340DF">
        <w:rPr>
          <w:sz w:val="28"/>
          <w:szCs w:val="28"/>
        </w:rPr>
        <w:t xml:space="preserve"> нагрузки. </w:t>
      </w:r>
    </w:p>
    <w:p w:rsidR="00E811B2" w:rsidRPr="001340DF" w:rsidRDefault="00E811B2" w:rsidP="00E811B2">
      <w:pPr>
        <w:adjustRightInd w:val="0"/>
        <w:spacing w:line="259" w:lineRule="auto"/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 xml:space="preserve">             Рис 7.7                       Момент, действую</w:t>
      </w:r>
      <w:r w:rsidRPr="001340DF">
        <w:rPr>
          <w:sz w:val="28"/>
          <w:szCs w:val="28"/>
        </w:rPr>
        <w:softHyphen/>
        <w:t xml:space="preserve">щий на подвижную обмотку, равен </w:t>
      </w:r>
    </w:p>
    <w:p w:rsidR="00E811B2" w:rsidRPr="001340DF" w:rsidRDefault="00E811B2" w:rsidP="00E811B2">
      <w:pPr>
        <w:adjustRightInd w:val="0"/>
        <w:spacing w:before="240" w:after="240" w:line="259" w:lineRule="auto"/>
        <w:ind w:firstLine="357"/>
        <w:jc w:val="both"/>
        <w:rPr>
          <w:sz w:val="28"/>
          <w:szCs w:val="28"/>
          <w:lang w:val="en-US"/>
        </w:rPr>
      </w:pPr>
      <w:r w:rsidRPr="001340DF">
        <w:rPr>
          <w:i/>
          <w:sz w:val="28"/>
          <w:szCs w:val="28"/>
          <w:lang w:val="en-US"/>
        </w:rPr>
        <w:t>M</w:t>
      </w:r>
      <w:proofErr w:type="spellStart"/>
      <w:r w:rsidRPr="001340DF">
        <w:rPr>
          <w:sz w:val="28"/>
          <w:szCs w:val="28"/>
          <w:vertAlign w:val="subscript"/>
        </w:rPr>
        <w:t>вр</w:t>
      </w:r>
      <w:proofErr w:type="spellEnd"/>
      <w:r w:rsidRPr="001340DF">
        <w:rPr>
          <w:sz w:val="28"/>
          <w:szCs w:val="28"/>
          <w:vertAlign w:val="subscript"/>
          <w:lang w:val="en-US"/>
        </w:rPr>
        <w:t xml:space="preserve"> </w:t>
      </w:r>
      <w:r w:rsidRPr="001340DF">
        <w:rPr>
          <w:sz w:val="28"/>
          <w:szCs w:val="28"/>
          <w:lang w:val="en-US"/>
        </w:rPr>
        <w:t xml:space="preserve">= </w:t>
      </w:r>
      <w:r w:rsidRPr="001340DF">
        <w:rPr>
          <w:i/>
          <w:sz w:val="28"/>
          <w:szCs w:val="28"/>
          <w:lang w:val="en-US"/>
        </w:rPr>
        <w:t>CUI</w:t>
      </w:r>
      <w:r w:rsidRPr="001340DF">
        <w:rPr>
          <w:sz w:val="28"/>
          <w:szCs w:val="28"/>
          <w:lang w:val="en-US"/>
        </w:rPr>
        <w:t xml:space="preserve"> </w:t>
      </w:r>
      <w:proofErr w:type="spellStart"/>
      <w:r w:rsidRPr="001340DF">
        <w:rPr>
          <w:sz w:val="28"/>
          <w:szCs w:val="28"/>
          <w:lang w:val="en-US"/>
        </w:rPr>
        <w:t>cos</w:t>
      </w:r>
      <w:proofErr w:type="spellEnd"/>
      <w:r w:rsidRPr="001340DF">
        <w:rPr>
          <w:sz w:val="28"/>
          <w:szCs w:val="28"/>
          <w:lang w:val="en-US"/>
        </w:rPr>
        <w:t xml:space="preserve"> φ = </w:t>
      </w:r>
      <w:r w:rsidRPr="001340DF">
        <w:rPr>
          <w:i/>
          <w:sz w:val="28"/>
          <w:szCs w:val="28"/>
          <w:lang w:val="en-US"/>
        </w:rPr>
        <w:t>CP</w:t>
      </w:r>
      <w:r w:rsidRPr="001340DF">
        <w:rPr>
          <w:sz w:val="28"/>
          <w:szCs w:val="28"/>
          <w:lang w:val="en-US"/>
        </w:rPr>
        <w:t>,</w:t>
      </w:r>
    </w:p>
    <w:p w:rsidR="00E811B2" w:rsidRPr="001340DF" w:rsidRDefault="00E811B2" w:rsidP="00E811B2">
      <w:pPr>
        <w:adjustRightInd w:val="0"/>
        <w:spacing w:before="120"/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>где</w:t>
      </w:r>
      <w:proofErr w:type="gramStart"/>
      <w:r w:rsidRPr="001340DF">
        <w:rPr>
          <w:sz w:val="28"/>
          <w:szCs w:val="28"/>
        </w:rPr>
        <w:t xml:space="preserve"> </w:t>
      </w:r>
      <w:r w:rsidRPr="001340DF">
        <w:rPr>
          <w:i/>
          <w:sz w:val="28"/>
          <w:szCs w:val="28"/>
        </w:rPr>
        <w:t>С</w:t>
      </w:r>
      <w:proofErr w:type="gramEnd"/>
      <w:r w:rsidRPr="001340DF">
        <w:rPr>
          <w:sz w:val="28"/>
          <w:szCs w:val="28"/>
        </w:rPr>
        <w:t xml:space="preserve"> — коэффициент пропорциональности.</w:t>
      </w:r>
    </w:p>
    <w:p w:rsidR="00E811B2" w:rsidRPr="001340DF" w:rsidRDefault="00E811B2" w:rsidP="00E811B2">
      <w:pPr>
        <w:adjustRightInd w:val="0"/>
        <w:spacing w:line="259" w:lineRule="auto"/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 xml:space="preserve">Поскольку противодействующий момент </w:t>
      </w:r>
      <w:proofErr w:type="spellStart"/>
      <w:r w:rsidRPr="001340DF">
        <w:rPr>
          <w:i/>
          <w:sz w:val="28"/>
          <w:szCs w:val="28"/>
        </w:rPr>
        <w:t>М</w:t>
      </w:r>
      <w:r w:rsidRPr="001340DF">
        <w:rPr>
          <w:sz w:val="28"/>
          <w:szCs w:val="28"/>
          <w:vertAlign w:val="subscript"/>
        </w:rPr>
        <w:t>пр</w:t>
      </w:r>
      <w:proofErr w:type="spellEnd"/>
      <w:r w:rsidRPr="001340DF">
        <w:rPr>
          <w:sz w:val="28"/>
          <w:szCs w:val="28"/>
        </w:rPr>
        <w:t xml:space="preserve"> пропорциона</w:t>
      </w:r>
      <w:r w:rsidRPr="001340DF">
        <w:rPr>
          <w:sz w:val="28"/>
          <w:szCs w:val="28"/>
        </w:rPr>
        <w:softHyphen/>
        <w:t xml:space="preserve">лен углу </w:t>
      </w:r>
      <w:proofErr w:type="gramStart"/>
      <w:r w:rsidRPr="001340DF">
        <w:rPr>
          <w:sz w:val="28"/>
          <w:szCs w:val="28"/>
        </w:rPr>
        <w:t>поворота</w:t>
      </w:r>
      <w:proofErr w:type="gramEnd"/>
      <w:r w:rsidRPr="001340DF">
        <w:rPr>
          <w:sz w:val="28"/>
          <w:szCs w:val="28"/>
        </w:rPr>
        <w:t xml:space="preserve"> а стрелки, откло</w:t>
      </w:r>
      <w:r w:rsidRPr="001340DF">
        <w:rPr>
          <w:sz w:val="28"/>
          <w:szCs w:val="28"/>
        </w:rPr>
        <w:softHyphen/>
        <w:t>нение стрелки пропорцио</w:t>
      </w:r>
      <w:r w:rsidRPr="001340DF">
        <w:rPr>
          <w:sz w:val="28"/>
          <w:szCs w:val="28"/>
        </w:rPr>
        <w:softHyphen/>
        <w:t xml:space="preserve">нально измеряемой активной мощности </w:t>
      </w:r>
      <w:r w:rsidRPr="001340DF">
        <w:rPr>
          <w:i/>
          <w:sz w:val="28"/>
          <w:szCs w:val="28"/>
        </w:rPr>
        <w:t>Р</w:t>
      </w:r>
      <w:r w:rsidRPr="001340DF">
        <w:rPr>
          <w:sz w:val="28"/>
          <w:szCs w:val="28"/>
        </w:rPr>
        <w:t>.</w:t>
      </w:r>
    </w:p>
    <w:p w:rsidR="00E811B2" w:rsidRPr="001340DF" w:rsidRDefault="00E811B2" w:rsidP="00E811B2">
      <w:pPr>
        <w:adjustRightInd w:val="0"/>
        <w:spacing w:line="259" w:lineRule="auto"/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>Для правильного включения ваттметра один из выводов то</w:t>
      </w:r>
      <w:r w:rsidRPr="001340DF">
        <w:rPr>
          <w:sz w:val="28"/>
          <w:szCs w:val="28"/>
        </w:rPr>
        <w:softHyphen/>
        <w:t>ковой обмотки и один из выводов обмотки напряжения отме</w:t>
      </w:r>
      <w:r w:rsidRPr="001340DF">
        <w:rPr>
          <w:sz w:val="28"/>
          <w:szCs w:val="28"/>
        </w:rPr>
        <w:softHyphen/>
        <w:t>чают звездочками</w:t>
      </w:r>
      <w:proofErr w:type="gramStart"/>
      <w:r w:rsidRPr="001340DF">
        <w:rPr>
          <w:sz w:val="28"/>
          <w:szCs w:val="28"/>
        </w:rPr>
        <w:t xml:space="preserve"> (*). </w:t>
      </w:r>
      <w:proofErr w:type="gramEnd"/>
      <w:r w:rsidRPr="001340DF">
        <w:rPr>
          <w:sz w:val="28"/>
          <w:szCs w:val="28"/>
        </w:rPr>
        <w:t xml:space="preserve">Эти выводы, называемые </w:t>
      </w:r>
      <w:r w:rsidRPr="001340DF">
        <w:rPr>
          <w:b/>
          <w:bCs/>
          <w:iCs/>
          <w:sz w:val="28"/>
          <w:szCs w:val="28"/>
          <w:u w:val="single"/>
        </w:rPr>
        <w:t>генераторными</w:t>
      </w:r>
      <w:r w:rsidRPr="001340DF">
        <w:rPr>
          <w:i/>
          <w:sz w:val="28"/>
          <w:szCs w:val="28"/>
        </w:rPr>
        <w:t xml:space="preserve">, </w:t>
      </w:r>
      <w:r w:rsidRPr="001340DF">
        <w:rPr>
          <w:sz w:val="28"/>
          <w:szCs w:val="28"/>
        </w:rPr>
        <w:t>необхо</w:t>
      </w:r>
      <w:r w:rsidRPr="001340DF">
        <w:rPr>
          <w:sz w:val="28"/>
          <w:szCs w:val="28"/>
        </w:rPr>
        <w:softHyphen/>
        <w:t>димо включать со стороны источника питания.</w:t>
      </w:r>
    </w:p>
    <w:p w:rsidR="00E811B2" w:rsidRPr="001340DF" w:rsidRDefault="00E811B2" w:rsidP="00E811B2">
      <w:pPr>
        <w:adjustRightInd w:val="0"/>
        <w:spacing w:line="259" w:lineRule="auto"/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>Следует отметить, что электродинамическими ваттметрами можно измерять также мощность в цепях постоянного тока.</w:t>
      </w:r>
    </w:p>
    <w:p w:rsidR="00E811B2" w:rsidRPr="00BA6A27" w:rsidRDefault="00E811B2" w:rsidP="00E811B2">
      <w:pPr>
        <w:pStyle w:val="3"/>
        <w:tabs>
          <w:tab w:val="left" w:pos="3600"/>
        </w:tabs>
        <w:jc w:val="both"/>
        <w:rPr>
          <w:rFonts w:ascii="Times New Roman" w:hAnsi="Times New Roman" w:cs="Times New Roman"/>
          <w:bCs w:val="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6.3</w:t>
      </w:r>
      <w:r w:rsidRPr="001340DF">
        <w:rPr>
          <w:rFonts w:ascii="Times New Roman" w:hAnsi="Times New Roman" w:cs="Times New Roman"/>
          <w:sz w:val="28"/>
          <w:szCs w:val="28"/>
        </w:rPr>
        <w:t>.2.</w:t>
      </w:r>
      <w:r w:rsidRPr="001340DF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r w:rsidRPr="00BA6A27">
        <w:rPr>
          <w:rFonts w:ascii="Times New Roman" w:hAnsi="Times New Roman" w:cs="Times New Roman"/>
          <w:bCs w:val="0"/>
          <w:sz w:val="28"/>
          <w:szCs w:val="28"/>
        </w:rPr>
        <w:t>Измерение активной и реактивной мощностей в цепях трехфазного тока.</w:t>
      </w:r>
    </w:p>
    <w:p w:rsidR="00E811B2" w:rsidRPr="001340DF" w:rsidRDefault="00E811B2" w:rsidP="00E811B2">
      <w:pPr>
        <w:adjustRightInd w:val="0"/>
        <w:spacing w:line="259" w:lineRule="auto"/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>Для изме</w:t>
      </w:r>
      <w:r w:rsidRPr="001340DF">
        <w:rPr>
          <w:sz w:val="28"/>
          <w:szCs w:val="28"/>
        </w:rPr>
        <w:softHyphen/>
        <w:t>рения мощности трехфазного при</w:t>
      </w:r>
      <w:r w:rsidRPr="001340DF">
        <w:rPr>
          <w:sz w:val="28"/>
          <w:szCs w:val="28"/>
        </w:rPr>
        <w:softHyphen/>
        <w:t>емника применяют различные схемы включения ваттметров.</w:t>
      </w:r>
    </w:p>
    <w:p w:rsidR="00E811B2" w:rsidRPr="001340DF" w:rsidRDefault="00E811B2" w:rsidP="00E811B2">
      <w:pPr>
        <w:adjustRightInd w:val="0"/>
        <w:spacing w:line="259" w:lineRule="auto"/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 xml:space="preserve">При симметричной нагрузке активную мощность </w:t>
      </w:r>
      <w:proofErr w:type="gramStart"/>
      <w:r w:rsidRPr="001340DF">
        <w:rPr>
          <w:i/>
          <w:sz w:val="28"/>
          <w:szCs w:val="28"/>
        </w:rPr>
        <w:t>Р</w:t>
      </w:r>
      <w:proofErr w:type="gramEnd"/>
      <w:r w:rsidRPr="001340DF">
        <w:rPr>
          <w:sz w:val="28"/>
          <w:szCs w:val="28"/>
        </w:rPr>
        <w:t xml:space="preserve"> можно измерить одним ваттметром,  включенным по схемам рис. 7.8,</w:t>
      </w:r>
      <w:r w:rsidRPr="001340DF">
        <w:rPr>
          <w:i/>
          <w:sz w:val="28"/>
          <w:szCs w:val="28"/>
        </w:rPr>
        <w:t>а,б</w:t>
      </w:r>
      <w:r w:rsidRPr="001340DF">
        <w:rPr>
          <w:sz w:val="28"/>
          <w:szCs w:val="28"/>
        </w:rPr>
        <w:t xml:space="preserve">. </w:t>
      </w:r>
      <w:r w:rsidRPr="001340DF">
        <w:rPr>
          <w:sz w:val="28"/>
          <w:szCs w:val="28"/>
        </w:rPr>
        <w:object w:dxaOrig="8279" w:dyaOrig="4814">
          <v:shape id="_x0000_i1025" type="#_x0000_t75" style="width:126pt;height:84pt" o:ole="">
            <v:imagedata r:id="rId8" o:title=""/>
          </v:shape>
          <o:OLEObject Type="Embed" ProgID="PBrush" ShapeID="_x0000_i1025" DrawAspect="Content" ObjectID="_1546262555" r:id="rId9"/>
        </w:object>
      </w:r>
      <w:r w:rsidRPr="001340DF">
        <w:rPr>
          <w:sz w:val="28"/>
          <w:szCs w:val="28"/>
        </w:rPr>
        <w:object w:dxaOrig="6314" w:dyaOrig="5864">
          <v:shape id="_x0000_i1026" type="#_x0000_t75" style="width:116.25pt;height:108.75pt" o:ole="">
            <v:imagedata r:id="rId10" o:title=""/>
          </v:shape>
          <o:OLEObject Type="Embed" ProgID="PBrush" ShapeID="_x0000_i1026" DrawAspect="Content" ObjectID="_1546262556" r:id="rId11"/>
        </w:object>
      </w:r>
      <w:r w:rsidRPr="001340DF">
        <w:rPr>
          <w:sz w:val="28"/>
          <w:szCs w:val="28"/>
        </w:rPr>
        <w:object w:dxaOrig="14203" w:dyaOrig="7816">
          <v:shape id="_x0000_i1027" type="#_x0000_t75" style="width:207.75pt;height:123.75pt" o:ole="">
            <v:imagedata r:id="rId12" o:title=""/>
          </v:shape>
          <o:OLEObject Type="Embed" ProgID="PBrush" ShapeID="_x0000_i1027" DrawAspect="Content" ObjectID="_1546262557" r:id="rId13"/>
        </w:object>
      </w:r>
    </w:p>
    <w:p w:rsidR="00E811B2" w:rsidRPr="001340DF" w:rsidRDefault="00E811B2" w:rsidP="00E811B2">
      <w:pPr>
        <w:adjustRightInd w:val="0"/>
        <w:spacing w:line="259" w:lineRule="auto"/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ab/>
        <w:t xml:space="preserve">    </w:t>
      </w:r>
      <w:r w:rsidRPr="001340DF">
        <w:rPr>
          <w:i/>
          <w:sz w:val="28"/>
          <w:szCs w:val="28"/>
        </w:rPr>
        <w:t>а</w:t>
      </w:r>
      <w:r w:rsidRPr="001340DF">
        <w:rPr>
          <w:sz w:val="28"/>
          <w:szCs w:val="28"/>
        </w:rPr>
        <w:t>)</w:t>
      </w:r>
      <w:r w:rsidRPr="001340DF">
        <w:rPr>
          <w:sz w:val="28"/>
          <w:szCs w:val="28"/>
        </w:rPr>
        <w:tab/>
      </w:r>
      <w:r w:rsidRPr="001340DF">
        <w:rPr>
          <w:sz w:val="28"/>
          <w:szCs w:val="28"/>
        </w:rPr>
        <w:tab/>
      </w:r>
      <w:r w:rsidRPr="001340DF">
        <w:rPr>
          <w:sz w:val="28"/>
          <w:szCs w:val="28"/>
        </w:rPr>
        <w:tab/>
      </w:r>
      <w:r w:rsidRPr="001340DF">
        <w:rPr>
          <w:sz w:val="28"/>
          <w:szCs w:val="28"/>
        </w:rPr>
        <w:tab/>
        <w:t xml:space="preserve">   </w:t>
      </w:r>
      <w:r w:rsidRPr="001340DF">
        <w:rPr>
          <w:i/>
          <w:sz w:val="28"/>
          <w:szCs w:val="28"/>
        </w:rPr>
        <w:t>б</w:t>
      </w:r>
      <w:r w:rsidRPr="001340DF">
        <w:rPr>
          <w:sz w:val="28"/>
          <w:szCs w:val="28"/>
        </w:rPr>
        <w:t>)</w:t>
      </w:r>
      <w:r w:rsidRPr="001340DF">
        <w:rPr>
          <w:sz w:val="28"/>
          <w:szCs w:val="28"/>
        </w:rPr>
        <w:tab/>
      </w:r>
      <w:r w:rsidRPr="001340DF">
        <w:rPr>
          <w:sz w:val="28"/>
          <w:szCs w:val="28"/>
        </w:rPr>
        <w:tab/>
      </w:r>
      <w:r w:rsidRPr="001340DF">
        <w:rPr>
          <w:sz w:val="28"/>
          <w:szCs w:val="28"/>
        </w:rPr>
        <w:tab/>
      </w:r>
      <w:r w:rsidRPr="001340DF">
        <w:rPr>
          <w:sz w:val="28"/>
          <w:szCs w:val="28"/>
        </w:rPr>
        <w:tab/>
      </w:r>
      <w:r w:rsidRPr="001340DF">
        <w:rPr>
          <w:sz w:val="28"/>
          <w:szCs w:val="28"/>
        </w:rPr>
        <w:tab/>
      </w:r>
      <w:r w:rsidRPr="001340DF">
        <w:rPr>
          <w:i/>
          <w:snapToGrid w:val="0"/>
          <w:sz w:val="28"/>
          <w:szCs w:val="28"/>
        </w:rPr>
        <w:t>в</w:t>
      </w:r>
      <w:r w:rsidRPr="001340DF">
        <w:rPr>
          <w:snapToGrid w:val="0"/>
          <w:sz w:val="28"/>
          <w:szCs w:val="28"/>
        </w:rPr>
        <w:t xml:space="preserve">)      </w:t>
      </w:r>
    </w:p>
    <w:p w:rsidR="00E811B2" w:rsidRPr="001340DF" w:rsidRDefault="00E811B2" w:rsidP="00E811B2">
      <w:pPr>
        <w:jc w:val="both"/>
        <w:rPr>
          <w:b/>
          <w:bCs/>
          <w:sz w:val="28"/>
          <w:szCs w:val="28"/>
        </w:rPr>
      </w:pPr>
      <w:r w:rsidRPr="001340DF">
        <w:rPr>
          <w:b/>
          <w:bCs/>
          <w:sz w:val="28"/>
          <w:szCs w:val="28"/>
        </w:rPr>
        <w:t>Рис.7.8.</w:t>
      </w:r>
      <w:r w:rsidRPr="001340DF">
        <w:rPr>
          <w:sz w:val="28"/>
          <w:szCs w:val="28"/>
        </w:rPr>
        <w:t xml:space="preserve"> </w:t>
      </w:r>
    </w:p>
    <w:p w:rsidR="00E811B2" w:rsidRDefault="00E811B2" w:rsidP="00E811B2">
      <w:pPr>
        <w:adjustRightInd w:val="0"/>
        <w:ind w:firstLine="360"/>
        <w:jc w:val="both"/>
        <w:rPr>
          <w:sz w:val="28"/>
          <w:szCs w:val="28"/>
        </w:rPr>
      </w:pPr>
    </w:p>
    <w:p w:rsidR="00E811B2" w:rsidRPr="001340DF" w:rsidRDefault="00E811B2" w:rsidP="00E811B2">
      <w:pPr>
        <w:adjustRightInd w:val="0"/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>Общая мощность потребителя</w:t>
      </w:r>
    </w:p>
    <w:p w:rsidR="00E811B2" w:rsidRPr="001340DF" w:rsidRDefault="00E811B2" w:rsidP="00E811B2">
      <w:pPr>
        <w:adjustRightInd w:val="0"/>
        <w:spacing w:before="120" w:after="120"/>
        <w:ind w:firstLine="357"/>
        <w:jc w:val="both"/>
        <w:rPr>
          <w:sz w:val="28"/>
          <w:szCs w:val="28"/>
        </w:rPr>
      </w:pPr>
      <w:r w:rsidRPr="001340DF">
        <w:rPr>
          <w:i/>
          <w:sz w:val="28"/>
          <w:szCs w:val="28"/>
          <w:lang w:val="en-US"/>
        </w:rPr>
        <w:t>P</w:t>
      </w:r>
      <w:r w:rsidRPr="001340DF">
        <w:rPr>
          <w:i/>
          <w:sz w:val="28"/>
          <w:szCs w:val="28"/>
        </w:rPr>
        <w:t xml:space="preserve"> = 3</w:t>
      </w:r>
      <w:r w:rsidRPr="001340DF">
        <w:rPr>
          <w:i/>
          <w:sz w:val="28"/>
          <w:szCs w:val="28"/>
          <w:lang w:val="en-US"/>
        </w:rPr>
        <w:t>W</w:t>
      </w:r>
      <w:r w:rsidRPr="001340DF">
        <w:rPr>
          <w:sz w:val="28"/>
          <w:szCs w:val="28"/>
        </w:rPr>
        <w:t xml:space="preserve">, </w:t>
      </w:r>
    </w:p>
    <w:p w:rsidR="00E811B2" w:rsidRPr="001340DF" w:rsidRDefault="00E811B2" w:rsidP="00E811B2">
      <w:pPr>
        <w:adjustRightInd w:val="0"/>
        <w:spacing w:before="160"/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 xml:space="preserve">где </w:t>
      </w:r>
      <w:r w:rsidRPr="001340DF">
        <w:rPr>
          <w:i/>
          <w:sz w:val="28"/>
          <w:szCs w:val="28"/>
          <w:lang w:val="en-US"/>
        </w:rPr>
        <w:t>W</w:t>
      </w:r>
      <w:r w:rsidRPr="001340DF">
        <w:rPr>
          <w:i/>
          <w:sz w:val="28"/>
          <w:szCs w:val="28"/>
        </w:rPr>
        <w:t>—</w:t>
      </w:r>
      <w:r w:rsidRPr="001340DF">
        <w:rPr>
          <w:sz w:val="28"/>
          <w:szCs w:val="28"/>
        </w:rPr>
        <w:t xml:space="preserve"> показание ваттметра. </w:t>
      </w:r>
    </w:p>
    <w:p w:rsidR="00E811B2" w:rsidRPr="001340DF" w:rsidRDefault="00E811B2" w:rsidP="00E811B2">
      <w:pPr>
        <w:adjustRightInd w:val="0"/>
        <w:spacing w:before="120" w:line="259" w:lineRule="auto"/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>При несимметричной нагрузке мощность трехфазного приемника можно измерить тремя ватт</w:t>
      </w:r>
      <w:r w:rsidRPr="001340DF">
        <w:rPr>
          <w:sz w:val="28"/>
          <w:szCs w:val="28"/>
        </w:rPr>
        <w:softHyphen/>
        <w:t>метрами (рис. 7.8,</w:t>
      </w:r>
      <w:r w:rsidRPr="001340DF">
        <w:rPr>
          <w:i/>
          <w:sz w:val="28"/>
          <w:szCs w:val="28"/>
        </w:rPr>
        <w:t>в</w:t>
      </w:r>
      <w:r w:rsidRPr="001340DF">
        <w:rPr>
          <w:sz w:val="28"/>
          <w:szCs w:val="28"/>
        </w:rPr>
        <w:t xml:space="preserve">). </w:t>
      </w:r>
    </w:p>
    <w:p w:rsidR="00E811B2" w:rsidRPr="001340DF" w:rsidRDefault="00E811B2" w:rsidP="00E811B2">
      <w:pPr>
        <w:adjustRightInd w:val="0"/>
        <w:spacing w:before="120" w:line="259" w:lineRule="auto"/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>Общая мощность приемника в этом случае</w:t>
      </w:r>
    </w:p>
    <w:p w:rsidR="00E811B2" w:rsidRPr="001340DF" w:rsidRDefault="00E811B2" w:rsidP="00E811B2">
      <w:pPr>
        <w:adjustRightInd w:val="0"/>
        <w:spacing w:before="120" w:line="259" w:lineRule="auto"/>
        <w:ind w:left="1440" w:firstLine="360"/>
        <w:jc w:val="both"/>
        <w:rPr>
          <w:sz w:val="28"/>
          <w:szCs w:val="28"/>
        </w:rPr>
      </w:pPr>
      <w:r w:rsidRPr="001340DF">
        <w:rPr>
          <w:i/>
          <w:sz w:val="28"/>
          <w:szCs w:val="28"/>
          <w:lang w:val="en-US"/>
        </w:rPr>
        <w:t>P</w:t>
      </w:r>
      <w:r w:rsidRPr="001340DF">
        <w:rPr>
          <w:i/>
          <w:sz w:val="28"/>
          <w:szCs w:val="28"/>
        </w:rPr>
        <w:t xml:space="preserve"> = </w:t>
      </w:r>
      <w:r w:rsidRPr="001340DF">
        <w:rPr>
          <w:i/>
          <w:sz w:val="28"/>
          <w:szCs w:val="28"/>
          <w:lang w:val="en-US"/>
        </w:rPr>
        <w:t>W</w:t>
      </w:r>
      <w:r w:rsidRPr="001340DF">
        <w:rPr>
          <w:sz w:val="28"/>
          <w:szCs w:val="28"/>
          <w:vertAlign w:val="subscript"/>
        </w:rPr>
        <w:t xml:space="preserve">1 </w:t>
      </w:r>
      <w:r w:rsidRPr="001340DF">
        <w:rPr>
          <w:i/>
          <w:sz w:val="28"/>
          <w:szCs w:val="28"/>
        </w:rPr>
        <w:t xml:space="preserve">+ </w:t>
      </w:r>
      <w:r w:rsidRPr="001340DF">
        <w:rPr>
          <w:i/>
          <w:sz w:val="28"/>
          <w:szCs w:val="28"/>
          <w:lang w:val="en-US"/>
        </w:rPr>
        <w:t>W</w:t>
      </w:r>
      <w:r w:rsidRPr="001340DF">
        <w:rPr>
          <w:sz w:val="28"/>
          <w:szCs w:val="28"/>
          <w:vertAlign w:val="subscript"/>
        </w:rPr>
        <w:t xml:space="preserve">2 </w:t>
      </w:r>
      <w:r w:rsidRPr="001340DF">
        <w:rPr>
          <w:i/>
          <w:sz w:val="28"/>
          <w:szCs w:val="28"/>
        </w:rPr>
        <w:t xml:space="preserve">+ </w:t>
      </w:r>
      <w:proofErr w:type="gramStart"/>
      <w:r w:rsidRPr="001340DF">
        <w:rPr>
          <w:i/>
          <w:sz w:val="28"/>
          <w:szCs w:val="28"/>
          <w:lang w:val="en-US"/>
        </w:rPr>
        <w:t>W</w:t>
      </w:r>
      <w:r w:rsidRPr="001340DF">
        <w:rPr>
          <w:sz w:val="28"/>
          <w:szCs w:val="28"/>
          <w:vertAlign w:val="subscript"/>
        </w:rPr>
        <w:t>3 .</w:t>
      </w:r>
      <w:proofErr w:type="gramEnd"/>
    </w:p>
    <w:p w:rsidR="00E811B2" w:rsidRDefault="00E811B2" w:rsidP="00E811B2">
      <w:pPr>
        <w:adjustRightInd w:val="0"/>
        <w:spacing w:before="80" w:line="259" w:lineRule="auto"/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 xml:space="preserve">В </w:t>
      </w:r>
      <w:proofErr w:type="spellStart"/>
      <w:r w:rsidRPr="001340DF">
        <w:rPr>
          <w:sz w:val="28"/>
          <w:szCs w:val="28"/>
        </w:rPr>
        <w:t>трехпроводных</w:t>
      </w:r>
      <w:proofErr w:type="spellEnd"/>
      <w:r w:rsidRPr="001340DF">
        <w:rPr>
          <w:sz w:val="28"/>
          <w:szCs w:val="28"/>
        </w:rPr>
        <w:t xml:space="preserve"> системах трехфазного тока при симметричной и несимметричной нагрузках и любом способе соединения приемников широко </w:t>
      </w:r>
    </w:p>
    <w:p w:rsidR="00E811B2" w:rsidRDefault="00E811B2" w:rsidP="00E811B2">
      <w:pPr>
        <w:adjustRightInd w:val="0"/>
        <w:spacing w:before="80" w:line="259" w:lineRule="auto"/>
        <w:ind w:firstLine="360"/>
        <w:jc w:val="both"/>
        <w:rPr>
          <w:sz w:val="28"/>
          <w:szCs w:val="28"/>
        </w:rPr>
      </w:pPr>
      <w:r w:rsidRPr="001340DF">
        <w:rPr>
          <w:noProof/>
          <w:sz w:val="28"/>
          <w:szCs w:val="28"/>
        </w:rPr>
        <w:pict>
          <v:shape id="_x0000_s1033" type="#_x0000_t75" style="position:absolute;left:0;text-align:left;margin-left:252pt;margin-top:18.05pt;width:225pt;height:181.15pt;z-index:-251649024" wrapcoords="-72 0 -72 21511 21600 21511 21600 0 -72 0">
            <v:imagedata r:id="rId14" o:title=""/>
            <w10:wrap type="tight"/>
          </v:shape>
          <o:OLEObject Type="Embed" ProgID="PBrush" ShapeID="_x0000_s1033" DrawAspect="Content" ObjectID="_1546262561" r:id="rId15"/>
        </w:pict>
      </w:r>
    </w:p>
    <w:p w:rsidR="00E811B2" w:rsidRDefault="00E811B2" w:rsidP="00E811B2">
      <w:pPr>
        <w:adjustRightInd w:val="0"/>
        <w:spacing w:before="80" w:line="259" w:lineRule="auto"/>
        <w:ind w:firstLine="360"/>
        <w:jc w:val="both"/>
        <w:rPr>
          <w:sz w:val="28"/>
          <w:szCs w:val="28"/>
        </w:rPr>
      </w:pPr>
      <w:r w:rsidRPr="001340DF">
        <w:rPr>
          <w:noProof/>
          <w:sz w:val="28"/>
          <w:szCs w:val="28"/>
        </w:rPr>
        <w:pict>
          <v:shape id="_x0000_s1032" type="#_x0000_t75" style="position:absolute;left:0;text-align:left;margin-left:27pt;margin-top:5.7pt;width:213.1pt;height:150.05pt;z-index:-251650048" wrapcoords="-76 0 -76 21492 21600 21492 21600 0 -76 0">
            <v:imagedata r:id="rId16" o:title=""/>
            <w10:wrap type="tight"/>
          </v:shape>
          <o:OLEObject Type="Embed" ProgID="PBrush" ShapeID="_x0000_s1032" DrawAspect="Content" ObjectID="_1546262562" r:id="rId17"/>
        </w:pict>
      </w:r>
    </w:p>
    <w:p w:rsidR="00E811B2" w:rsidRDefault="00E811B2" w:rsidP="00E811B2">
      <w:pPr>
        <w:adjustRightInd w:val="0"/>
        <w:spacing w:before="80" w:line="259" w:lineRule="auto"/>
        <w:ind w:firstLine="360"/>
        <w:jc w:val="both"/>
        <w:rPr>
          <w:sz w:val="28"/>
          <w:szCs w:val="28"/>
        </w:rPr>
      </w:pPr>
    </w:p>
    <w:p w:rsidR="00E811B2" w:rsidRDefault="00E811B2" w:rsidP="00E811B2">
      <w:pPr>
        <w:adjustRightInd w:val="0"/>
        <w:spacing w:before="80" w:line="259" w:lineRule="auto"/>
        <w:ind w:firstLine="360"/>
        <w:jc w:val="both"/>
        <w:rPr>
          <w:sz w:val="28"/>
          <w:szCs w:val="28"/>
        </w:rPr>
      </w:pPr>
    </w:p>
    <w:p w:rsidR="00E811B2" w:rsidRDefault="00E811B2" w:rsidP="00E811B2">
      <w:pPr>
        <w:adjustRightInd w:val="0"/>
        <w:spacing w:before="80" w:line="259" w:lineRule="auto"/>
        <w:ind w:firstLine="360"/>
        <w:jc w:val="both"/>
        <w:rPr>
          <w:sz w:val="28"/>
          <w:szCs w:val="28"/>
        </w:rPr>
      </w:pPr>
    </w:p>
    <w:p w:rsidR="00E811B2" w:rsidRDefault="00E811B2" w:rsidP="00E811B2">
      <w:pPr>
        <w:adjustRightInd w:val="0"/>
        <w:spacing w:before="80" w:line="259" w:lineRule="auto"/>
        <w:ind w:firstLine="360"/>
        <w:jc w:val="both"/>
        <w:rPr>
          <w:sz w:val="28"/>
          <w:szCs w:val="28"/>
        </w:rPr>
      </w:pPr>
    </w:p>
    <w:p w:rsidR="00E811B2" w:rsidRDefault="00E811B2" w:rsidP="00E811B2">
      <w:pPr>
        <w:adjustRightInd w:val="0"/>
        <w:spacing w:before="80" w:line="259" w:lineRule="auto"/>
        <w:ind w:firstLine="360"/>
        <w:jc w:val="both"/>
        <w:rPr>
          <w:sz w:val="28"/>
          <w:szCs w:val="28"/>
        </w:rPr>
      </w:pPr>
    </w:p>
    <w:p w:rsidR="00E811B2" w:rsidRDefault="00E811B2" w:rsidP="00E811B2">
      <w:pPr>
        <w:adjustRightInd w:val="0"/>
        <w:spacing w:before="80" w:line="259" w:lineRule="auto"/>
        <w:ind w:firstLine="360"/>
        <w:jc w:val="both"/>
        <w:rPr>
          <w:sz w:val="28"/>
          <w:szCs w:val="28"/>
        </w:rPr>
      </w:pPr>
    </w:p>
    <w:p w:rsidR="00E811B2" w:rsidRDefault="00E811B2" w:rsidP="00E811B2">
      <w:pPr>
        <w:adjustRightInd w:val="0"/>
        <w:spacing w:before="80" w:line="259" w:lineRule="auto"/>
        <w:ind w:firstLine="360"/>
        <w:jc w:val="both"/>
        <w:rPr>
          <w:sz w:val="28"/>
          <w:szCs w:val="28"/>
        </w:rPr>
      </w:pPr>
    </w:p>
    <w:p w:rsidR="00E811B2" w:rsidRDefault="00E811B2" w:rsidP="00E811B2">
      <w:pPr>
        <w:adjustRightInd w:val="0"/>
        <w:spacing w:before="80" w:line="259" w:lineRule="auto"/>
        <w:ind w:firstLine="360"/>
        <w:jc w:val="both"/>
        <w:rPr>
          <w:sz w:val="28"/>
          <w:szCs w:val="28"/>
        </w:rPr>
      </w:pPr>
    </w:p>
    <w:p w:rsidR="00E811B2" w:rsidRDefault="00E811B2" w:rsidP="00E811B2">
      <w:pPr>
        <w:adjustRightInd w:val="0"/>
        <w:spacing w:before="80" w:line="259" w:lineRule="auto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Рис 7.9                                                                      Рис 7.10</w:t>
      </w:r>
    </w:p>
    <w:p w:rsidR="00E811B2" w:rsidRDefault="00E811B2" w:rsidP="00E811B2">
      <w:pPr>
        <w:adjustRightInd w:val="0"/>
        <w:spacing w:before="80" w:line="259" w:lineRule="auto"/>
        <w:ind w:firstLine="360"/>
        <w:jc w:val="both"/>
        <w:rPr>
          <w:sz w:val="28"/>
          <w:szCs w:val="28"/>
        </w:rPr>
      </w:pPr>
    </w:p>
    <w:p w:rsidR="00E811B2" w:rsidRPr="001340DF" w:rsidRDefault="00E811B2" w:rsidP="00E811B2">
      <w:pPr>
        <w:adjustRightInd w:val="0"/>
        <w:spacing w:before="80" w:line="259" w:lineRule="auto"/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>распространена схема измерения мощности двумя ваттметрами (рис. 7.9</w:t>
      </w:r>
      <w:proofErr w:type="gramStart"/>
      <w:r w:rsidRPr="001340DF">
        <w:rPr>
          <w:sz w:val="28"/>
          <w:szCs w:val="28"/>
        </w:rPr>
        <w:t xml:space="preserve"> )</w:t>
      </w:r>
      <w:proofErr w:type="gramEnd"/>
      <w:r w:rsidRPr="001340DF">
        <w:rPr>
          <w:sz w:val="28"/>
          <w:szCs w:val="28"/>
        </w:rPr>
        <w:t>.</w:t>
      </w:r>
    </w:p>
    <w:p w:rsidR="00E811B2" w:rsidRPr="001340DF" w:rsidRDefault="00E811B2" w:rsidP="00E811B2">
      <w:pPr>
        <w:adjustRightInd w:val="0"/>
        <w:spacing w:before="80" w:line="259" w:lineRule="auto"/>
        <w:ind w:firstLine="360"/>
        <w:jc w:val="both"/>
        <w:rPr>
          <w:b/>
          <w:bCs/>
          <w:snapToGrid w:val="0"/>
          <w:color w:val="000000"/>
          <w:sz w:val="28"/>
          <w:szCs w:val="28"/>
        </w:rPr>
      </w:pPr>
      <w:r w:rsidRPr="001340DF">
        <w:rPr>
          <w:sz w:val="28"/>
          <w:szCs w:val="28"/>
        </w:rPr>
        <w:t>На этой схеме токовые обмотки ваттметров включены в линейные провода</w:t>
      </w:r>
      <w:proofErr w:type="gramStart"/>
      <w:r w:rsidRPr="001340DF">
        <w:rPr>
          <w:sz w:val="28"/>
          <w:szCs w:val="28"/>
        </w:rPr>
        <w:t xml:space="preserve"> </w:t>
      </w:r>
      <w:r w:rsidRPr="001340DF">
        <w:rPr>
          <w:i/>
          <w:sz w:val="28"/>
          <w:szCs w:val="28"/>
        </w:rPr>
        <w:t>А</w:t>
      </w:r>
      <w:proofErr w:type="gramEnd"/>
      <w:r w:rsidRPr="001340DF">
        <w:rPr>
          <w:sz w:val="28"/>
          <w:szCs w:val="28"/>
        </w:rPr>
        <w:t xml:space="preserve"> и </w:t>
      </w:r>
      <w:r w:rsidRPr="001340DF">
        <w:rPr>
          <w:i/>
          <w:sz w:val="28"/>
          <w:szCs w:val="28"/>
        </w:rPr>
        <w:t>В,</w:t>
      </w:r>
      <w:r w:rsidRPr="001340DF">
        <w:rPr>
          <w:sz w:val="28"/>
          <w:szCs w:val="28"/>
        </w:rPr>
        <w:t xml:space="preserve"> а обмотки напряжения — на линейные напряжения </w:t>
      </w:r>
      <w:r w:rsidRPr="001340DF">
        <w:rPr>
          <w:i/>
          <w:sz w:val="28"/>
          <w:szCs w:val="28"/>
        </w:rPr>
        <w:t>U</w:t>
      </w:r>
      <w:r w:rsidRPr="001340DF">
        <w:rPr>
          <w:i/>
          <w:sz w:val="28"/>
          <w:szCs w:val="28"/>
          <w:vertAlign w:val="subscript"/>
        </w:rPr>
        <w:t>АС</w:t>
      </w:r>
      <w:r w:rsidRPr="001340DF">
        <w:rPr>
          <w:sz w:val="28"/>
          <w:szCs w:val="28"/>
        </w:rPr>
        <w:t xml:space="preserve"> и </w:t>
      </w:r>
      <w:r w:rsidRPr="001340DF">
        <w:rPr>
          <w:i/>
          <w:sz w:val="28"/>
          <w:szCs w:val="28"/>
        </w:rPr>
        <w:t>U</w:t>
      </w:r>
      <w:r w:rsidRPr="001340DF">
        <w:rPr>
          <w:i/>
          <w:sz w:val="28"/>
          <w:szCs w:val="28"/>
          <w:vertAlign w:val="subscript"/>
        </w:rPr>
        <w:t>ВС</w:t>
      </w:r>
    </w:p>
    <w:p w:rsidR="00E811B2" w:rsidRPr="001340DF" w:rsidRDefault="00E811B2" w:rsidP="00E811B2">
      <w:pPr>
        <w:adjustRightInd w:val="0"/>
        <w:spacing w:before="100" w:line="259" w:lineRule="auto"/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 xml:space="preserve">При симметричной нагрузке реактивную мощность </w:t>
      </w:r>
      <w:r w:rsidRPr="001340DF">
        <w:rPr>
          <w:i/>
          <w:sz w:val="28"/>
          <w:szCs w:val="28"/>
          <w:lang w:val="en-US"/>
        </w:rPr>
        <w:t>Q</w:t>
      </w:r>
      <w:r w:rsidRPr="001340DF">
        <w:rPr>
          <w:sz w:val="28"/>
          <w:szCs w:val="28"/>
        </w:rPr>
        <w:t xml:space="preserve"> трехф</w:t>
      </w:r>
      <w:r>
        <w:rPr>
          <w:sz w:val="28"/>
          <w:szCs w:val="28"/>
        </w:rPr>
        <w:t>азной системы можно измерить од</w:t>
      </w:r>
      <w:r w:rsidRPr="001340DF">
        <w:rPr>
          <w:sz w:val="28"/>
          <w:szCs w:val="28"/>
        </w:rPr>
        <w:t>ним ваттметром (рис. 7.10</w:t>
      </w:r>
      <w:proofErr w:type="gramStart"/>
      <w:r w:rsidRPr="001340DF">
        <w:rPr>
          <w:sz w:val="28"/>
          <w:szCs w:val="28"/>
        </w:rPr>
        <w:t xml:space="preserve"> )</w:t>
      </w:r>
      <w:proofErr w:type="gramEnd"/>
      <w:r w:rsidRPr="001340DF">
        <w:rPr>
          <w:i/>
          <w:sz w:val="28"/>
          <w:szCs w:val="28"/>
        </w:rPr>
        <w:t>.</w:t>
      </w:r>
    </w:p>
    <w:p w:rsidR="00E811B2" w:rsidRPr="001340DF" w:rsidRDefault="00E811B2" w:rsidP="00E811B2">
      <w:pPr>
        <w:adjustRightInd w:val="0"/>
        <w:spacing w:before="100" w:line="259" w:lineRule="auto"/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>В этой схеме токовая обмотка включена в линейный провод</w:t>
      </w:r>
      <w:proofErr w:type="gramStart"/>
      <w:r w:rsidRPr="001340DF">
        <w:rPr>
          <w:sz w:val="28"/>
          <w:szCs w:val="28"/>
        </w:rPr>
        <w:t xml:space="preserve"> </w:t>
      </w:r>
      <w:r w:rsidRPr="001340DF">
        <w:rPr>
          <w:i/>
          <w:sz w:val="28"/>
          <w:szCs w:val="28"/>
        </w:rPr>
        <w:t>А</w:t>
      </w:r>
      <w:proofErr w:type="gramEnd"/>
      <w:r w:rsidRPr="001340DF">
        <w:rPr>
          <w:i/>
          <w:sz w:val="28"/>
          <w:szCs w:val="28"/>
        </w:rPr>
        <w:t>,</w:t>
      </w:r>
      <w:r w:rsidRPr="001340DF">
        <w:rPr>
          <w:sz w:val="28"/>
          <w:szCs w:val="28"/>
        </w:rPr>
        <w:t xml:space="preserve"> а парал</w:t>
      </w:r>
      <w:r w:rsidRPr="001340DF">
        <w:rPr>
          <w:sz w:val="28"/>
          <w:szCs w:val="28"/>
        </w:rPr>
        <w:softHyphen/>
        <w:t xml:space="preserve">лельная обмотка напряжения — на линейное напряжение </w:t>
      </w:r>
      <w:r w:rsidRPr="001340DF">
        <w:rPr>
          <w:i/>
          <w:sz w:val="28"/>
          <w:szCs w:val="28"/>
        </w:rPr>
        <w:t>U</w:t>
      </w:r>
      <w:r w:rsidRPr="001340DF">
        <w:rPr>
          <w:i/>
          <w:sz w:val="28"/>
          <w:szCs w:val="28"/>
          <w:vertAlign w:val="subscript"/>
        </w:rPr>
        <w:t>ВС</w:t>
      </w:r>
      <w:r w:rsidRPr="001340DF">
        <w:rPr>
          <w:sz w:val="28"/>
          <w:szCs w:val="28"/>
        </w:rPr>
        <w:t>.</w:t>
      </w:r>
    </w:p>
    <w:p w:rsidR="00E811B2" w:rsidRPr="00BA6A27" w:rsidRDefault="00E811B2" w:rsidP="00E811B2">
      <w:pPr>
        <w:ind w:firstLine="360"/>
        <w:jc w:val="both"/>
        <w:rPr>
          <w:i/>
          <w:iCs/>
          <w:sz w:val="28"/>
          <w:szCs w:val="28"/>
        </w:rPr>
      </w:pPr>
      <w:r w:rsidRPr="00BA6A27">
        <w:rPr>
          <w:sz w:val="28"/>
          <w:szCs w:val="28"/>
        </w:rPr>
        <w:t xml:space="preserve">Умножая показание ваттметра  на </w:t>
      </w:r>
      <w:r>
        <w:rPr>
          <w:noProof/>
          <w:sz w:val="28"/>
          <w:szCs w:val="28"/>
          <w:vertAlign w:val="subscript"/>
        </w:rPr>
        <w:drawing>
          <wp:inline distT="0" distB="0" distL="0" distR="0">
            <wp:extent cx="228600" cy="2286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A6A27">
        <w:rPr>
          <w:sz w:val="28"/>
          <w:szCs w:val="28"/>
        </w:rPr>
        <w:t xml:space="preserve">, получаем значение </w:t>
      </w:r>
      <w:r w:rsidRPr="00BA6A27">
        <w:rPr>
          <w:b/>
          <w:bCs/>
          <w:sz w:val="28"/>
          <w:szCs w:val="28"/>
          <w:u w:val="single"/>
        </w:rPr>
        <w:t xml:space="preserve">реактивной мощности </w:t>
      </w:r>
      <w:r w:rsidRPr="00BA6A27">
        <w:rPr>
          <w:b/>
          <w:bCs/>
          <w:i/>
          <w:sz w:val="28"/>
          <w:szCs w:val="28"/>
          <w:u w:val="single"/>
        </w:rPr>
        <w:t>Q</w:t>
      </w:r>
      <w:r w:rsidRPr="00BA6A27">
        <w:rPr>
          <w:sz w:val="28"/>
          <w:szCs w:val="28"/>
        </w:rPr>
        <w:t xml:space="preserve"> трехфазной сети при симметричной нагрузке.</w:t>
      </w:r>
    </w:p>
    <w:p w:rsidR="00E811B2" w:rsidRPr="00BA6A27" w:rsidRDefault="00E811B2" w:rsidP="00E811B2">
      <w:pPr>
        <w:pStyle w:val="3"/>
        <w:jc w:val="both"/>
        <w:rPr>
          <w:rFonts w:ascii="Times New Roman" w:hAnsi="Times New Roman" w:cs="Times New Roman"/>
          <w:bCs w:val="0"/>
          <w:sz w:val="28"/>
          <w:szCs w:val="28"/>
        </w:rPr>
      </w:pPr>
      <w:r w:rsidRPr="00BA6A27">
        <w:rPr>
          <w:rFonts w:ascii="Times New Roman" w:hAnsi="Times New Roman" w:cs="Times New Roman"/>
          <w:i/>
          <w:iCs/>
          <w:sz w:val="28"/>
          <w:szCs w:val="28"/>
        </w:rPr>
        <w:t>6.3</w:t>
      </w:r>
      <w:r w:rsidRPr="00BA6A27">
        <w:rPr>
          <w:rFonts w:ascii="Times New Roman" w:hAnsi="Times New Roman" w:cs="Times New Roman"/>
          <w:sz w:val="28"/>
          <w:szCs w:val="28"/>
        </w:rPr>
        <w:t>.3</w:t>
      </w:r>
      <w:r w:rsidRPr="00BA6A27">
        <w:rPr>
          <w:rFonts w:ascii="Times New Roman" w:hAnsi="Times New Roman" w:cs="Times New Roman"/>
          <w:bCs w:val="0"/>
          <w:sz w:val="28"/>
          <w:szCs w:val="28"/>
        </w:rPr>
        <w:t>. Измерение электрической энергии в цепях переменного тока.</w:t>
      </w:r>
    </w:p>
    <w:p w:rsidR="00E811B2" w:rsidRPr="001340DF" w:rsidRDefault="00E811B2" w:rsidP="00E811B2">
      <w:pPr>
        <w:adjustRightInd w:val="0"/>
        <w:spacing w:line="259" w:lineRule="auto"/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 xml:space="preserve">Для измерения энергии в цепях переменного тока применяются </w:t>
      </w:r>
      <w:r w:rsidRPr="001340DF">
        <w:rPr>
          <w:b/>
          <w:bCs/>
          <w:sz w:val="28"/>
          <w:szCs w:val="28"/>
        </w:rPr>
        <w:t>однофазные</w:t>
      </w:r>
      <w:r w:rsidRPr="001340DF">
        <w:rPr>
          <w:sz w:val="28"/>
          <w:szCs w:val="28"/>
        </w:rPr>
        <w:t xml:space="preserve"> и </w:t>
      </w:r>
      <w:r w:rsidRPr="001340DF">
        <w:rPr>
          <w:b/>
          <w:bCs/>
          <w:sz w:val="28"/>
          <w:szCs w:val="28"/>
        </w:rPr>
        <w:t>трехфазные счетчики</w:t>
      </w:r>
      <w:r w:rsidRPr="001340DF">
        <w:rPr>
          <w:sz w:val="28"/>
          <w:szCs w:val="28"/>
        </w:rPr>
        <w:t xml:space="preserve"> индукционной системы. </w:t>
      </w:r>
      <w:proofErr w:type="gramStart"/>
      <w:r w:rsidRPr="001340DF">
        <w:rPr>
          <w:sz w:val="28"/>
          <w:szCs w:val="28"/>
        </w:rPr>
        <w:t xml:space="preserve">Схемы включения однофазных счетчиков для измерения активной энергии </w:t>
      </w:r>
      <w:r w:rsidRPr="001340DF">
        <w:rPr>
          <w:i/>
          <w:sz w:val="28"/>
          <w:szCs w:val="28"/>
          <w:lang w:val="en-US"/>
        </w:rPr>
        <w:t>W</w:t>
      </w:r>
      <w:r w:rsidRPr="001340DF">
        <w:rPr>
          <w:i/>
          <w:sz w:val="28"/>
          <w:szCs w:val="28"/>
        </w:rPr>
        <w:t>а</w:t>
      </w:r>
      <w:r w:rsidRPr="001340DF">
        <w:rPr>
          <w:sz w:val="28"/>
          <w:szCs w:val="28"/>
        </w:rPr>
        <w:t xml:space="preserve"> в однофазной в трехфазной цепях аналогичны схемам включения ваттметров, представ</w:t>
      </w:r>
      <w:r w:rsidRPr="001340DF">
        <w:rPr>
          <w:sz w:val="28"/>
          <w:szCs w:val="28"/>
        </w:rPr>
        <w:softHyphen/>
        <w:t>ленных на рис. 7.7, 7.8.</w:t>
      </w:r>
      <w:proofErr w:type="gramEnd"/>
    </w:p>
    <w:p w:rsidR="00E811B2" w:rsidRPr="001340DF" w:rsidRDefault="00E811B2" w:rsidP="00E811B2">
      <w:pPr>
        <w:adjustRightInd w:val="0"/>
        <w:spacing w:line="259" w:lineRule="auto"/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>В трехфазных цепях активную энергию</w:t>
      </w:r>
      <w:r w:rsidRPr="001340DF">
        <w:rPr>
          <w:b/>
          <w:sz w:val="28"/>
          <w:szCs w:val="28"/>
        </w:rPr>
        <w:t xml:space="preserve"> </w:t>
      </w:r>
      <w:proofErr w:type="gramStart"/>
      <w:r w:rsidRPr="001340DF">
        <w:rPr>
          <w:i/>
          <w:sz w:val="28"/>
          <w:szCs w:val="28"/>
          <w:lang w:val="en-US"/>
        </w:rPr>
        <w:t>W</w:t>
      </w:r>
      <w:proofErr w:type="gramEnd"/>
      <w:r w:rsidRPr="001340DF">
        <w:rPr>
          <w:sz w:val="28"/>
          <w:szCs w:val="28"/>
          <w:vertAlign w:val="subscript"/>
        </w:rPr>
        <w:t>а</w:t>
      </w:r>
      <w:r w:rsidRPr="001340DF">
        <w:rPr>
          <w:b/>
          <w:sz w:val="28"/>
          <w:szCs w:val="28"/>
        </w:rPr>
        <w:t>,</w:t>
      </w:r>
      <w:r w:rsidRPr="001340DF">
        <w:rPr>
          <w:sz w:val="28"/>
          <w:szCs w:val="28"/>
        </w:rPr>
        <w:t xml:space="preserve"> измеряют трех- или четырехэлементными трехфаз</w:t>
      </w:r>
      <w:r w:rsidRPr="001340DF">
        <w:rPr>
          <w:sz w:val="28"/>
          <w:szCs w:val="28"/>
        </w:rPr>
        <w:softHyphen/>
        <w:t>ными счетчиками. Трехэле</w:t>
      </w:r>
      <w:r w:rsidRPr="001340DF">
        <w:rPr>
          <w:sz w:val="28"/>
          <w:szCs w:val="28"/>
        </w:rPr>
        <w:softHyphen/>
        <w:t>ментные счетчики конструктивно представляют собой три из</w:t>
      </w:r>
      <w:r w:rsidRPr="001340DF">
        <w:rPr>
          <w:sz w:val="28"/>
          <w:szCs w:val="28"/>
        </w:rPr>
        <w:softHyphen/>
        <w:t>мерительные системы однофазных счетчиков, имеющих общую ось. Трехэлементные счетчики (рис. 7.11, а) ис</w:t>
      </w:r>
      <w:r w:rsidRPr="001340DF">
        <w:rPr>
          <w:sz w:val="28"/>
          <w:szCs w:val="28"/>
        </w:rPr>
        <w:softHyphen/>
        <w:t xml:space="preserve">пользуют в </w:t>
      </w:r>
      <w:proofErr w:type="spellStart"/>
      <w:r w:rsidRPr="001340DF">
        <w:rPr>
          <w:sz w:val="28"/>
          <w:szCs w:val="28"/>
        </w:rPr>
        <w:t>четы</w:t>
      </w:r>
      <w:r w:rsidRPr="001340DF">
        <w:rPr>
          <w:sz w:val="28"/>
          <w:szCs w:val="28"/>
        </w:rPr>
        <w:softHyphen/>
        <w:t>рехпроводных</w:t>
      </w:r>
      <w:proofErr w:type="spellEnd"/>
      <w:r w:rsidRPr="001340DF">
        <w:rPr>
          <w:sz w:val="28"/>
          <w:szCs w:val="28"/>
        </w:rPr>
        <w:t xml:space="preserve"> цепях трехфазного тока.</w:t>
      </w:r>
    </w:p>
    <w:p w:rsidR="00E811B2" w:rsidRPr="001340DF" w:rsidRDefault="00E811B2" w:rsidP="00E811B2">
      <w:pPr>
        <w:adjustRightInd w:val="0"/>
        <w:spacing w:line="259" w:lineRule="auto"/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 xml:space="preserve">Для измерения активной энергии в </w:t>
      </w:r>
      <w:proofErr w:type="spellStart"/>
      <w:r w:rsidRPr="001340DF">
        <w:rPr>
          <w:sz w:val="28"/>
          <w:szCs w:val="28"/>
        </w:rPr>
        <w:t>трехпроводниковых</w:t>
      </w:r>
      <w:proofErr w:type="spellEnd"/>
      <w:r w:rsidRPr="001340DF">
        <w:rPr>
          <w:sz w:val="28"/>
          <w:szCs w:val="28"/>
        </w:rPr>
        <w:t xml:space="preserve"> цепях применяют </w:t>
      </w:r>
      <w:r w:rsidRPr="001340DF">
        <w:rPr>
          <w:b/>
          <w:bCs/>
          <w:sz w:val="28"/>
          <w:szCs w:val="28"/>
        </w:rPr>
        <w:t>двухэлементные счетчики</w:t>
      </w:r>
      <w:r w:rsidRPr="001340DF">
        <w:rPr>
          <w:sz w:val="28"/>
          <w:szCs w:val="28"/>
        </w:rPr>
        <w:t xml:space="preserve"> (рис. </w:t>
      </w:r>
      <w:r w:rsidRPr="001340DF">
        <w:rPr>
          <w:i/>
          <w:sz w:val="28"/>
          <w:szCs w:val="28"/>
        </w:rPr>
        <w:t>7.</w:t>
      </w:r>
      <w:r w:rsidRPr="001340DF">
        <w:rPr>
          <w:sz w:val="28"/>
          <w:szCs w:val="28"/>
        </w:rPr>
        <w:t xml:space="preserve">11 </w:t>
      </w:r>
      <w:r w:rsidRPr="001340DF">
        <w:rPr>
          <w:i/>
          <w:sz w:val="28"/>
          <w:szCs w:val="28"/>
        </w:rPr>
        <w:t>б</w:t>
      </w:r>
      <w:r w:rsidRPr="001340DF">
        <w:rPr>
          <w:sz w:val="28"/>
          <w:szCs w:val="28"/>
        </w:rPr>
        <w:t>)</w:t>
      </w:r>
      <w:r w:rsidRPr="001340DF">
        <w:rPr>
          <w:i/>
          <w:sz w:val="28"/>
          <w:szCs w:val="28"/>
        </w:rPr>
        <w:t xml:space="preserve">, </w:t>
      </w:r>
      <w:r w:rsidRPr="001340DF">
        <w:rPr>
          <w:sz w:val="28"/>
          <w:szCs w:val="28"/>
        </w:rPr>
        <w:t xml:space="preserve">объединяющие измерительные </w:t>
      </w:r>
    </w:p>
    <w:p w:rsidR="00E811B2" w:rsidRPr="001340DF" w:rsidRDefault="00E811B2" w:rsidP="00E811B2">
      <w:pPr>
        <w:adjustRightInd w:val="0"/>
        <w:spacing w:line="259" w:lineRule="auto"/>
        <w:jc w:val="both"/>
        <w:rPr>
          <w:sz w:val="28"/>
          <w:szCs w:val="28"/>
        </w:rPr>
      </w:pPr>
      <w:r w:rsidRPr="001340DF">
        <w:rPr>
          <w:sz w:val="28"/>
          <w:szCs w:val="28"/>
        </w:rPr>
        <w:t xml:space="preserve">системы двух однофазных счетчиков. </w:t>
      </w:r>
    </w:p>
    <w:p w:rsidR="00E811B2" w:rsidRPr="001340DF" w:rsidRDefault="00E811B2" w:rsidP="00E811B2">
      <w:pPr>
        <w:adjustRightInd w:val="0"/>
        <w:spacing w:line="259" w:lineRule="auto"/>
        <w:ind w:firstLine="360"/>
        <w:jc w:val="both"/>
        <w:rPr>
          <w:sz w:val="28"/>
          <w:szCs w:val="28"/>
        </w:rPr>
      </w:pPr>
      <w:r w:rsidRPr="001340DF">
        <w:rPr>
          <w:noProof/>
          <w:sz w:val="28"/>
          <w:szCs w:val="28"/>
        </w:rPr>
        <w:pict>
          <v:shape id="_x0000_s1026" type="#_x0000_t75" style="position:absolute;left:0;text-align:left;margin-left:243pt;margin-top:181.5pt;width:72.05pt;height:33.95pt;z-index:251660288;visibility:visible;mso-wrap-edited:f" wrapcoords="-254 0 -254 527 19313 8429 508 8429 254 14224 4066 16859 4066 18439 14993 21073 20075 21073 21600 21073 21600 0 -254 0">
            <v:imagedata r:id="rId19" o:title=""/>
          </v:shape>
          <o:OLEObject Type="Embed" ProgID="Word.Picture.8" ShapeID="_x0000_s1026" DrawAspect="Content" ObjectID="_1546262563" r:id="rId20"/>
        </w:pict>
      </w:r>
      <w:r w:rsidRPr="001340DF">
        <w:rPr>
          <w:noProof/>
          <w:sz w:val="28"/>
          <w:szCs w:val="28"/>
        </w:rPr>
        <w:pict>
          <v:shape id="_x0000_s1029" type="#_x0000_t75" style="position:absolute;left:0;text-align:left;margin-left:63pt;margin-top:181.5pt;width:72.05pt;height:33.95pt;z-index:251663360;visibility:visible;mso-wrap-edited:f" wrapcoords="-254 0 -254 527 19313 8429 508 8429 254 14224 4066 16859 4066 18439 14993 21073 20075 21073 21600 21073 21600 0 -254 0">
            <v:imagedata r:id="rId21" o:title=""/>
          </v:shape>
          <o:OLEObject Type="Embed" ProgID="Word.Picture.8" ShapeID="_x0000_s1029" DrawAspect="Content" ObjectID="_1546262564" r:id="rId22"/>
        </w:pict>
      </w:r>
      <w:r w:rsidRPr="001340DF">
        <w:rPr>
          <w:sz w:val="28"/>
          <w:szCs w:val="28"/>
        </w:rPr>
        <w:t> </w:t>
      </w:r>
      <w:r w:rsidRPr="001340DF">
        <w:rPr>
          <w:sz w:val="28"/>
          <w:szCs w:val="28"/>
        </w:rPr>
        <w:object w:dxaOrig="8354" w:dyaOrig="9074">
          <v:shape id="_x0000_i1028" type="#_x0000_t75" style="width:159pt;height:172.5pt" o:ole="">
            <v:imagedata r:id="rId23" o:title=""/>
          </v:shape>
          <o:OLEObject Type="Embed" ProgID="PBrush" ShapeID="_x0000_i1028" DrawAspect="Content" ObjectID="_1546262558" r:id="rId24"/>
        </w:object>
      </w:r>
      <w:r w:rsidRPr="001340DF">
        <w:rPr>
          <w:sz w:val="28"/>
          <w:szCs w:val="28"/>
        </w:rPr>
        <w:object w:dxaOrig="6164" w:dyaOrig="7034">
          <v:shape id="_x0000_i1029" type="#_x0000_t75" style="width:162pt;height:180.75pt" o:ole="">
            <v:imagedata r:id="rId25" o:title=""/>
          </v:shape>
          <o:OLEObject Type="Embed" ProgID="PBrush" ShapeID="_x0000_i1029" DrawAspect="Content" ObjectID="_1546262559" r:id="rId26"/>
        </w:object>
      </w:r>
    </w:p>
    <w:p w:rsidR="00E811B2" w:rsidRPr="001340DF" w:rsidRDefault="00E811B2" w:rsidP="00E811B2">
      <w:pPr>
        <w:adjustRightInd w:val="0"/>
        <w:spacing w:line="259" w:lineRule="auto"/>
        <w:ind w:firstLine="360"/>
        <w:jc w:val="both"/>
        <w:rPr>
          <w:sz w:val="28"/>
          <w:szCs w:val="28"/>
        </w:rPr>
      </w:pPr>
      <w:r w:rsidRPr="001340DF">
        <w:rPr>
          <w:noProof/>
          <w:sz w:val="28"/>
          <w:szCs w:val="28"/>
        </w:rPr>
        <w:pict>
          <v:shape id="_x0000_s1028" type="#_x0000_t75" style="position:absolute;left:0;text-align:left;margin-left:153pt;margin-top:5.75pt;width:72.05pt;height:33.95pt;z-index:251662336;visibility:visible;mso-wrap-edited:f" wrapcoords="-254 0 -254 527 19313 8429 508 8429 254 14224 4066 16859 4066 18439 14993 21073 20075 21073 21600 21073 21600 0 -254 0">
            <v:imagedata r:id="rId27" o:title=""/>
          </v:shape>
          <o:OLEObject Type="Embed" ProgID="Word.Picture.8" ShapeID="_x0000_s1028" DrawAspect="Content" ObjectID="_1546262565" r:id="rId28"/>
        </w:pict>
      </w:r>
      <w:r w:rsidRPr="001340DF">
        <w:rPr>
          <w:snapToGrid w:val="0"/>
          <w:sz w:val="28"/>
          <w:szCs w:val="28"/>
        </w:rPr>
        <w:tab/>
      </w:r>
      <w:r w:rsidRPr="001340DF">
        <w:rPr>
          <w:snapToGrid w:val="0"/>
          <w:sz w:val="28"/>
          <w:szCs w:val="28"/>
        </w:rPr>
        <w:tab/>
      </w:r>
      <w:r w:rsidRPr="001340DF">
        <w:rPr>
          <w:snapToGrid w:val="0"/>
          <w:sz w:val="28"/>
          <w:szCs w:val="28"/>
        </w:rPr>
        <w:tab/>
      </w:r>
    </w:p>
    <w:p w:rsidR="00E811B2" w:rsidRPr="001340DF" w:rsidRDefault="00E811B2" w:rsidP="00E811B2">
      <w:pPr>
        <w:adjustRightInd w:val="0"/>
        <w:spacing w:before="480" w:line="259" w:lineRule="auto"/>
        <w:ind w:firstLine="357"/>
        <w:jc w:val="both"/>
        <w:rPr>
          <w:sz w:val="28"/>
          <w:szCs w:val="28"/>
        </w:rPr>
      </w:pPr>
      <w:r w:rsidRPr="001340DF">
        <w:rPr>
          <w:sz w:val="28"/>
          <w:szCs w:val="28"/>
        </w:rPr>
        <w:lastRenderedPageBreak/>
        <w:t>Обмотки этих систем включают по рассмотренной ранее схеме двух ваттметров (</w:t>
      </w:r>
      <w:proofErr w:type="gramStart"/>
      <w:r w:rsidRPr="001340DF">
        <w:rPr>
          <w:sz w:val="28"/>
          <w:szCs w:val="28"/>
        </w:rPr>
        <w:t>см</w:t>
      </w:r>
      <w:proofErr w:type="gramEnd"/>
      <w:r w:rsidRPr="001340DF">
        <w:rPr>
          <w:sz w:val="28"/>
          <w:szCs w:val="28"/>
        </w:rPr>
        <w:t>. рис. 7.9).</w:t>
      </w:r>
    </w:p>
    <w:p w:rsidR="00E811B2" w:rsidRPr="001340DF" w:rsidRDefault="00E811B2" w:rsidP="00E811B2">
      <w:pPr>
        <w:adjustRightInd w:val="0"/>
        <w:spacing w:line="259" w:lineRule="auto"/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>Реактивную энергию</w:t>
      </w:r>
      <w:r w:rsidRPr="001340DF">
        <w:rPr>
          <w:i/>
          <w:sz w:val="28"/>
          <w:szCs w:val="28"/>
        </w:rPr>
        <w:t xml:space="preserve"> </w:t>
      </w:r>
      <w:proofErr w:type="gramStart"/>
      <w:r w:rsidRPr="001340DF">
        <w:rPr>
          <w:i/>
          <w:sz w:val="28"/>
          <w:szCs w:val="28"/>
          <w:lang w:val="en-US"/>
        </w:rPr>
        <w:t>W</w:t>
      </w:r>
      <w:proofErr w:type="spellStart"/>
      <w:proofErr w:type="gramEnd"/>
      <w:r w:rsidRPr="001340DF">
        <w:rPr>
          <w:sz w:val="28"/>
          <w:szCs w:val="28"/>
          <w:vertAlign w:val="subscript"/>
        </w:rPr>
        <w:t>р</w:t>
      </w:r>
      <w:proofErr w:type="spellEnd"/>
      <w:r w:rsidRPr="001340DF">
        <w:rPr>
          <w:i/>
          <w:sz w:val="28"/>
          <w:szCs w:val="28"/>
        </w:rPr>
        <w:t xml:space="preserve"> </w:t>
      </w:r>
      <w:r w:rsidRPr="001340DF">
        <w:rPr>
          <w:sz w:val="28"/>
          <w:szCs w:val="28"/>
        </w:rPr>
        <w:t xml:space="preserve">при симметричной нагрузке фаз </w:t>
      </w:r>
      <w:proofErr w:type="spellStart"/>
      <w:r w:rsidRPr="001340DF">
        <w:rPr>
          <w:sz w:val="28"/>
          <w:szCs w:val="28"/>
        </w:rPr>
        <w:t>трехпроводной</w:t>
      </w:r>
      <w:proofErr w:type="spellEnd"/>
      <w:r w:rsidRPr="001340DF">
        <w:rPr>
          <w:sz w:val="28"/>
          <w:szCs w:val="28"/>
        </w:rPr>
        <w:t xml:space="preserve"> сети можно измерить при помощи двух однофазных счетчиков, обмотки которых включены по схеме рис. 7.9, Значение </w:t>
      </w:r>
      <w:proofErr w:type="spellStart"/>
      <w:r w:rsidRPr="001340DF">
        <w:rPr>
          <w:i/>
          <w:sz w:val="28"/>
          <w:szCs w:val="28"/>
          <w:lang w:val="en-US"/>
        </w:rPr>
        <w:t>W</w:t>
      </w:r>
      <w:r w:rsidRPr="001340DF">
        <w:rPr>
          <w:sz w:val="28"/>
          <w:szCs w:val="28"/>
          <w:vertAlign w:val="subscript"/>
          <w:lang w:val="en-US"/>
        </w:rPr>
        <w:t>p</w:t>
      </w:r>
      <w:proofErr w:type="spellEnd"/>
      <w:r w:rsidRPr="001340DF">
        <w:rPr>
          <w:sz w:val="28"/>
          <w:szCs w:val="28"/>
        </w:rPr>
        <w:t xml:space="preserve"> находят как разность показаний счетчиков, увеличенную в </w:t>
      </w:r>
      <w:r>
        <w:rPr>
          <w:noProof/>
          <w:sz w:val="28"/>
          <w:szCs w:val="28"/>
          <w:vertAlign w:val="subscript"/>
        </w:rPr>
        <w:drawing>
          <wp:inline distT="0" distB="0" distL="0" distR="0">
            <wp:extent cx="228600" cy="22860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340DF">
        <w:rPr>
          <w:sz w:val="28"/>
          <w:szCs w:val="28"/>
        </w:rPr>
        <w:t xml:space="preserve">  раз.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Кроме того, применяют специаль</w:t>
      </w:r>
      <w:r w:rsidRPr="001340DF">
        <w:rPr>
          <w:sz w:val="28"/>
          <w:szCs w:val="28"/>
        </w:rPr>
        <w:t xml:space="preserve">ные </w:t>
      </w:r>
      <w:r w:rsidRPr="001340DF">
        <w:rPr>
          <w:b/>
          <w:bCs/>
          <w:sz w:val="28"/>
          <w:szCs w:val="28"/>
        </w:rPr>
        <w:t>трехфазные счетчики реактивной энергии</w:t>
      </w:r>
      <w:r w:rsidRPr="001340DF">
        <w:rPr>
          <w:sz w:val="28"/>
          <w:szCs w:val="28"/>
        </w:rPr>
        <w:t>, используемые как  при симметричной, так и при несимметричной нагрузках фаз.</w:t>
      </w:r>
      <w:proofErr w:type="gramEnd"/>
    </w:p>
    <w:p w:rsidR="00E811B2" w:rsidRPr="001340DF" w:rsidRDefault="00E811B2" w:rsidP="00E811B2">
      <w:pPr>
        <w:pStyle w:val="2"/>
      </w:pPr>
      <w:r>
        <w:t>6.4</w:t>
      </w:r>
      <w:r w:rsidRPr="001340DF">
        <w:t xml:space="preserve"> </w:t>
      </w:r>
      <w:proofErr w:type="spellStart"/>
      <w:proofErr w:type="gramStart"/>
      <w:r w:rsidRPr="001340DF">
        <w:t>Электронно</w:t>
      </w:r>
      <w:proofErr w:type="spellEnd"/>
      <w:r w:rsidRPr="001340DF">
        <w:t>—лучевой</w:t>
      </w:r>
      <w:proofErr w:type="gramEnd"/>
      <w:r w:rsidRPr="001340DF">
        <w:t xml:space="preserve"> осциллограф</w:t>
      </w:r>
    </w:p>
    <w:p w:rsidR="00E811B2" w:rsidRPr="001340DF" w:rsidRDefault="00E811B2" w:rsidP="00E811B2">
      <w:pPr>
        <w:adjustRightInd w:val="0"/>
        <w:spacing w:before="160" w:line="259" w:lineRule="auto"/>
        <w:ind w:firstLine="360"/>
        <w:jc w:val="both"/>
        <w:rPr>
          <w:sz w:val="28"/>
          <w:szCs w:val="28"/>
        </w:rPr>
      </w:pPr>
      <w:r w:rsidRPr="001340DF">
        <w:rPr>
          <w:b/>
          <w:bCs/>
          <w:sz w:val="28"/>
          <w:szCs w:val="28"/>
          <w:u w:val="single"/>
        </w:rPr>
        <w:t>Электронно-лучевой осциллограф</w:t>
      </w:r>
      <w:r w:rsidRPr="001340DF">
        <w:rPr>
          <w:sz w:val="28"/>
          <w:szCs w:val="28"/>
        </w:rPr>
        <w:t xml:space="preserve"> используется для визуального наблюдения, измерения и ре</w:t>
      </w:r>
      <w:r w:rsidRPr="001340DF">
        <w:rPr>
          <w:sz w:val="28"/>
          <w:szCs w:val="28"/>
        </w:rPr>
        <w:softHyphen/>
        <w:t>гистрации формы и параметров электрических сигналов в диапазоне частот от постоянного тока до десятков мегагерц.</w:t>
      </w:r>
    </w:p>
    <w:p w:rsidR="00E811B2" w:rsidRPr="001340DF" w:rsidRDefault="00E811B2" w:rsidP="00E811B2">
      <w:pPr>
        <w:adjustRightInd w:val="0"/>
        <w:spacing w:line="259" w:lineRule="auto"/>
        <w:ind w:firstLine="360"/>
        <w:jc w:val="both"/>
        <w:rPr>
          <w:sz w:val="28"/>
          <w:szCs w:val="28"/>
        </w:rPr>
      </w:pPr>
      <w:proofErr w:type="gramStart"/>
      <w:r w:rsidRPr="001340DF">
        <w:rPr>
          <w:sz w:val="28"/>
          <w:szCs w:val="28"/>
        </w:rPr>
        <w:t>Электронно-лучевые осциллографы обладают высокой чувствительностью и малой инерцион</w:t>
      </w:r>
      <w:r w:rsidRPr="001340DF">
        <w:rPr>
          <w:sz w:val="28"/>
          <w:szCs w:val="28"/>
        </w:rPr>
        <w:softHyphen/>
        <w:t>ностью, подразделяются на универсальные, запоминающие; специальные и др., могут быть одно-, двух- и многолучевыми.</w:t>
      </w:r>
      <w:proofErr w:type="gramEnd"/>
    </w:p>
    <w:p w:rsidR="00E811B2" w:rsidRPr="001340DF" w:rsidRDefault="00E811B2" w:rsidP="00E811B2">
      <w:pPr>
        <w:adjustRightInd w:val="0"/>
        <w:spacing w:line="259" w:lineRule="auto"/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 xml:space="preserve">Функциональная схема электронно-лучевого осциллографа приведена на рис.7.12. </w:t>
      </w:r>
      <w:r>
        <w:rPr>
          <w:noProof/>
          <w:sz w:val="28"/>
          <w:szCs w:val="28"/>
        </w:rPr>
        <w:drawing>
          <wp:inline distT="0" distB="0" distL="0" distR="0">
            <wp:extent cx="5981700" cy="2990850"/>
            <wp:effectExtent l="19050" t="0" r="0" b="0"/>
            <wp:docPr id="8" name="Рисунок 8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7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700" cy="2990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11B2" w:rsidRPr="001340DF" w:rsidRDefault="00E811B2" w:rsidP="00E811B2">
      <w:pPr>
        <w:adjustRightInd w:val="0"/>
        <w:spacing w:line="259" w:lineRule="auto"/>
        <w:ind w:firstLine="360"/>
        <w:jc w:val="both"/>
        <w:rPr>
          <w:snapToGrid w:val="0"/>
          <w:sz w:val="28"/>
          <w:szCs w:val="28"/>
        </w:rPr>
      </w:pPr>
      <w:r w:rsidRPr="001340DF">
        <w:rPr>
          <w:noProof/>
          <w:sz w:val="28"/>
          <w:szCs w:val="28"/>
        </w:rPr>
        <w:pict>
          <v:shape id="_x0000_s1030" type="#_x0000_t75" style="position:absolute;left:0;text-align:left;margin-left:198pt;margin-top:2.35pt;width:72.05pt;height:33.95pt;z-index:251664384;visibility:visible;mso-wrap-edited:f" wrapcoords="-254 0 -254 527 19313 8429 508 8429 254 14224 4066 16859 4066 18439 14993 21073 20075 21073 21600 21073 21600 0 -254 0">
            <v:imagedata r:id="rId30" o:title=""/>
          </v:shape>
          <o:OLEObject Type="Embed" ProgID="Word.Picture.8" ShapeID="_x0000_s1030" DrawAspect="Content" ObjectID="_1546262566" r:id="rId31"/>
        </w:pict>
      </w:r>
    </w:p>
    <w:p w:rsidR="00E811B2" w:rsidRPr="001340DF" w:rsidRDefault="00E811B2" w:rsidP="00E811B2">
      <w:pPr>
        <w:adjustRightInd w:val="0"/>
        <w:spacing w:before="480" w:line="259" w:lineRule="auto"/>
        <w:ind w:firstLine="357"/>
        <w:jc w:val="both"/>
        <w:rPr>
          <w:sz w:val="28"/>
          <w:szCs w:val="28"/>
        </w:rPr>
      </w:pPr>
      <w:r w:rsidRPr="001340DF">
        <w:rPr>
          <w:sz w:val="28"/>
          <w:szCs w:val="28"/>
        </w:rPr>
        <w:t xml:space="preserve">Основным узлом осциллографа является </w:t>
      </w:r>
      <w:r w:rsidRPr="001340DF">
        <w:rPr>
          <w:b/>
          <w:bCs/>
          <w:sz w:val="28"/>
          <w:szCs w:val="28"/>
        </w:rPr>
        <w:t>вакуумная электронно-лучевая трубка ЭЛТ</w:t>
      </w:r>
      <w:r>
        <w:rPr>
          <w:sz w:val="28"/>
          <w:szCs w:val="28"/>
        </w:rPr>
        <w:t>, которая пре</w:t>
      </w:r>
      <w:r w:rsidRPr="001340DF">
        <w:rPr>
          <w:sz w:val="28"/>
          <w:szCs w:val="28"/>
        </w:rPr>
        <w:t xml:space="preserve">образует электрические сигналы в световое изображение. Катод </w:t>
      </w:r>
      <w:r w:rsidRPr="001340DF">
        <w:rPr>
          <w:i/>
          <w:sz w:val="28"/>
          <w:szCs w:val="28"/>
        </w:rPr>
        <w:t>2</w:t>
      </w:r>
      <w:r w:rsidRPr="001340DF">
        <w:rPr>
          <w:sz w:val="28"/>
          <w:szCs w:val="28"/>
        </w:rPr>
        <w:t xml:space="preserve">, подогреваемый нитью накала </w:t>
      </w:r>
      <w:r w:rsidRPr="001340DF">
        <w:rPr>
          <w:i/>
          <w:sz w:val="28"/>
          <w:szCs w:val="28"/>
        </w:rPr>
        <w:t>1</w:t>
      </w:r>
      <w:r>
        <w:rPr>
          <w:sz w:val="28"/>
          <w:szCs w:val="28"/>
        </w:rPr>
        <w:t>, является источ</w:t>
      </w:r>
      <w:r w:rsidRPr="001340DF">
        <w:rPr>
          <w:sz w:val="28"/>
          <w:szCs w:val="28"/>
        </w:rPr>
        <w:t xml:space="preserve">ником свободных электронов, которые формируются в электронный луч и фокусируются первым анодом </w:t>
      </w:r>
      <w:r w:rsidRPr="001340DF">
        <w:rPr>
          <w:i/>
          <w:sz w:val="28"/>
          <w:szCs w:val="28"/>
        </w:rPr>
        <w:t>4</w:t>
      </w:r>
      <w:r w:rsidRPr="001340DF">
        <w:rPr>
          <w:sz w:val="28"/>
          <w:szCs w:val="28"/>
        </w:rPr>
        <w:t xml:space="preserve"> на экране </w:t>
      </w:r>
      <w:r w:rsidRPr="001340DF">
        <w:rPr>
          <w:i/>
          <w:sz w:val="28"/>
          <w:szCs w:val="28"/>
        </w:rPr>
        <w:t>8</w:t>
      </w:r>
      <w:r w:rsidRPr="001340DF">
        <w:rPr>
          <w:sz w:val="28"/>
          <w:szCs w:val="28"/>
        </w:rPr>
        <w:t xml:space="preserve"> ЭЛТ. Ускорение электронов луча осуществляется вторым анодом 5. При соударении электронов с экраном </w:t>
      </w:r>
      <w:r w:rsidRPr="001340DF">
        <w:rPr>
          <w:i/>
          <w:sz w:val="28"/>
          <w:szCs w:val="28"/>
        </w:rPr>
        <w:t>8</w:t>
      </w:r>
      <w:r w:rsidRPr="001340DF">
        <w:rPr>
          <w:sz w:val="28"/>
          <w:szCs w:val="28"/>
        </w:rPr>
        <w:t xml:space="preserve"> их кинетическая энергия преобразуется в световое излучение </w:t>
      </w:r>
      <w:r w:rsidRPr="001340DF">
        <w:rPr>
          <w:sz w:val="28"/>
          <w:szCs w:val="28"/>
        </w:rPr>
        <w:lastRenderedPageBreak/>
        <w:t xml:space="preserve">посредством </w:t>
      </w:r>
      <w:proofErr w:type="spellStart"/>
      <w:r w:rsidRPr="001340DF">
        <w:rPr>
          <w:sz w:val="28"/>
          <w:szCs w:val="28"/>
        </w:rPr>
        <w:t>катодолюминофоров</w:t>
      </w:r>
      <w:proofErr w:type="spellEnd"/>
      <w:r w:rsidRPr="001340DF">
        <w:rPr>
          <w:sz w:val="28"/>
          <w:szCs w:val="28"/>
        </w:rPr>
        <w:t xml:space="preserve">, т. е. веществ, светящихся под действием бомбардировки их электронами. Время послесвечения (после прекращения действия электронного луча) может составлять от 0,05 до 20 </w:t>
      </w:r>
      <w:proofErr w:type="gramStart"/>
      <w:r w:rsidRPr="001340DF">
        <w:rPr>
          <w:sz w:val="28"/>
          <w:szCs w:val="28"/>
        </w:rPr>
        <w:t>с</w:t>
      </w:r>
      <w:proofErr w:type="gramEnd"/>
      <w:r w:rsidRPr="001340DF">
        <w:rPr>
          <w:sz w:val="28"/>
          <w:szCs w:val="28"/>
        </w:rPr>
        <w:t xml:space="preserve"> и более.</w:t>
      </w:r>
    </w:p>
    <w:p w:rsidR="00E811B2" w:rsidRPr="001340DF" w:rsidRDefault="00E811B2" w:rsidP="00E811B2">
      <w:pPr>
        <w:adjustRightInd w:val="0"/>
        <w:spacing w:line="259" w:lineRule="auto"/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 xml:space="preserve">Изменяя отрицательный потенциал электрода </w:t>
      </w:r>
      <w:r w:rsidRPr="001340DF">
        <w:rPr>
          <w:i/>
          <w:sz w:val="28"/>
          <w:szCs w:val="28"/>
        </w:rPr>
        <w:t>3</w:t>
      </w:r>
      <w:r w:rsidRPr="001340DF">
        <w:rPr>
          <w:sz w:val="28"/>
          <w:szCs w:val="28"/>
        </w:rPr>
        <w:t xml:space="preserve"> по отноше</w:t>
      </w:r>
      <w:r w:rsidRPr="001340DF">
        <w:rPr>
          <w:sz w:val="28"/>
          <w:szCs w:val="28"/>
        </w:rPr>
        <w:softHyphen/>
        <w:t xml:space="preserve">нию к катоду, можно воздействовать на значение тока электронного луча, </w:t>
      </w:r>
      <w:proofErr w:type="gramStart"/>
      <w:r w:rsidRPr="001340DF">
        <w:rPr>
          <w:sz w:val="28"/>
          <w:szCs w:val="28"/>
        </w:rPr>
        <w:t>а</w:t>
      </w:r>
      <w:proofErr w:type="gramEnd"/>
      <w:r w:rsidRPr="001340DF">
        <w:rPr>
          <w:sz w:val="28"/>
          <w:szCs w:val="28"/>
        </w:rPr>
        <w:t xml:space="preserve"> следовательно, и яркость свечения изображе</w:t>
      </w:r>
      <w:r w:rsidRPr="001340DF">
        <w:rPr>
          <w:sz w:val="28"/>
          <w:szCs w:val="28"/>
        </w:rPr>
        <w:softHyphen/>
        <w:t xml:space="preserve">ния на экране. </w:t>
      </w:r>
    </w:p>
    <w:p w:rsidR="00E811B2" w:rsidRDefault="00E811B2" w:rsidP="00E811B2">
      <w:pPr>
        <w:adjustRightInd w:val="0"/>
        <w:spacing w:line="259" w:lineRule="auto"/>
        <w:ind w:firstLine="360"/>
        <w:jc w:val="both"/>
        <w:rPr>
          <w:sz w:val="28"/>
          <w:szCs w:val="28"/>
        </w:rPr>
      </w:pPr>
      <w:r w:rsidRPr="001340DF">
        <w:rPr>
          <w:noProof/>
          <w:sz w:val="28"/>
          <w:szCs w:val="28"/>
        </w:rPr>
        <w:pict>
          <v:shape id="_x0000_s1034" type="#_x0000_t75" style="position:absolute;left:0;text-align:left;margin-left:108pt;margin-top:10.9pt;width:177.75pt;height:168.75pt;z-index:-251648000" wrapcoords="-91 0 -91 21504 21600 21504 21600 0 -91 0">
            <v:imagedata r:id="rId32" o:title=""/>
            <w10:wrap type="tight"/>
          </v:shape>
          <o:OLEObject Type="Embed" ProgID="PBrush" ShapeID="_x0000_s1034" DrawAspect="Content" ObjectID="_1546262567" r:id="rId33"/>
        </w:pict>
      </w:r>
    </w:p>
    <w:p w:rsidR="00E811B2" w:rsidRDefault="00E811B2" w:rsidP="00E811B2">
      <w:pPr>
        <w:adjustRightInd w:val="0"/>
        <w:spacing w:line="259" w:lineRule="auto"/>
        <w:ind w:firstLine="360"/>
        <w:jc w:val="both"/>
        <w:rPr>
          <w:sz w:val="28"/>
          <w:szCs w:val="28"/>
        </w:rPr>
      </w:pPr>
    </w:p>
    <w:p w:rsidR="00E811B2" w:rsidRDefault="00E811B2" w:rsidP="00E811B2">
      <w:pPr>
        <w:adjustRightInd w:val="0"/>
        <w:spacing w:line="259" w:lineRule="auto"/>
        <w:ind w:firstLine="360"/>
        <w:jc w:val="both"/>
        <w:rPr>
          <w:sz w:val="28"/>
          <w:szCs w:val="28"/>
        </w:rPr>
      </w:pPr>
    </w:p>
    <w:p w:rsidR="00E811B2" w:rsidRDefault="00E811B2" w:rsidP="00E811B2">
      <w:pPr>
        <w:adjustRightInd w:val="0"/>
        <w:spacing w:line="259" w:lineRule="auto"/>
        <w:ind w:firstLine="360"/>
        <w:jc w:val="both"/>
        <w:rPr>
          <w:sz w:val="28"/>
          <w:szCs w:val="28"/>
        </w:rPr>
      </w:pPr>
    </w:p>
    <w:p w:rsidR="00E811B2" w:rsidRDefault="00E811B2" w:rsidP="00E811B2">
      <w:pPr>
        <w:adjustRightInd w:val="0"/>
        <w:spacing w:line="259" w:lineRule="auto"/>
        <w:ind w:firstLine="360"/>
        <w:jc w:val="both"/>
        <w:rPr>
          <w:sz w:val="28"/>
          <w:szCs w:val="28"/>
        </w:rPr>
      </w:pPr>
    </w:p>
    <w:p w:rsidR="00E811B2" w:rsidRDefault="00E811B2" w:rsidP="00E811B2">
      <w:pPr>
        <w:adjustRightInd w:val="0"/>
        <w:spacing w:line="259" w:lineRule="auto"/>
        <w:ind w:firstLine="360"/>
        <w:jc w:val="both"/>
        <w:rPr>
          <w:sz w:val="28"/>
          <w:szCs w:val="28"/>
        </w:rPr>
      </w:pPr>
    </w:p>
    <w:p w:rsidR="00E811B2" w:rsidRDefault="00E811B2" w:rsidP="00E811B2">
      <w:pPr>
        <w:adjustRightInd w:val="0"/>
        <w:spacing w:line="259" w:lineRule="auto"/>
        <w:ind w:firstLine="360"/>
        <w:jc w:val="both"/>
        <w:rPr>
          <w:sz w:val="28"/>
          <w:szCs w:val="28"/>
        </w:rPr>
      </w:pPr>
    </w:p>
    <w:p w:rsidR="00E811B2" w:rsidRDefault="00E811B2" w:rsidP="00E811B2">
      <w:pPr>
        <w:adjustRightInd w:val="0"/>
        <w:spacing w:line="259" w:lineRule="auto"/>
        <w:ind w:firstLine="360"/>
        <w:jc w:val="both"/>
        <w:rPr>
          <w:sz w:val="28"/>
          <w:szCs w:val="28"/>
        </w:rPr>
      </w:pPr>
    </w:p>
    <w:p w:rsidR="00E811B2" w:rsidRDefault="00E811B2" w:rsidP="00E811B2">
      <w:pPr>
        <w:adjustRightInd w:val="0"/>
        <w:spacing w:line="259" w:lineRule="auto"/>
        <w:ind w:firstLine="360"/>
        <w:jc w:val="both"/>
        <w:rPr>
          <w:sz w:val="28"/>
          <w:szCs w:val="28"/>
        </w:rPr>
      </w:pPr>
    </w:p>
    <w:p w:rsidR="00E811B2" w:rsidRDefault="00E811B2" w:rsidP="00E811B2">
      <w:pPr>
        <w:adjustRightInd w:val="0"/>
        <w:spacing w:line="259" w:lineRule="auto"/>
        <w:ind w:firstLine="360"/>
        <w:jc w:val="both"/>
        <w:rPr>
          <w:sz w:val="28"/>
          <w:szCs w:val="28"/>
        </w:rPr>
      </w:pPr>
    </w:p>
    <w:p w:rsidR="00E811B2" w:rsidRDefault="00E811B2" w:rsidP="00E811B2">
      <w:pPr>
        <w:adjustRightInd w:val="0"/>
        <w:spacing w:line="259" w:lineRule="auto"/>
        <w:ind w:firstLine="360"/>
        <w:jc w:val="both"/>
        <w:rPr>
          <w:sz w:val="28"/>
          <w:szCs w:val="28"/>
        </w:rPr>
      </w:pPr>
    </w:p>
    <w:p w:rsidR="00E811B2" w:rsidRDefault="00E811B2" w:rsidP="00E811B2">
      <w:pPr>
        <w:adjustRightInd w:val="0"/>
        <w:spacing w:line="259" w:lineRule="auto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Рис 7.13</w:t>
      </w:r>
    </w:p>
    <w:p w:rsidR="00E811B2" w:rsidRPr="001340DF" w:rsidRDefault="00E811B2" w:rsidP="00E811B2">
      <w:pPr>
        <w:adjustRightInd w:val="0"/>
        <w:spacing w:line="259" w:lineRule="auto"/>
        <w:ind w:firstLine="360"/>
        <w:jc w:val="both"/>
        <w:rPr>
          <w:b/>
          <w:bCs/>
          <w:snapToGrid w:val="0"/>
          <w:color w:val="000000"/>
          <w:sz w:val="28"/>
          <w:szCs w:val="28"/>
        </w:rPr>
      </w:pPr>
      <w:r w:rsidRPr="001340DF">
        <w:rPr>
          <w:noProof/>
          <w:sz w:val="28"/>
          <w:szCs w:val="28"/>
        </w:rPr>
        <w:pict>
          <v:shape id="_x0000_s1031" type="#_x0000_t75" style="position:absolute;left:0;text-align:left;margin-left:-168.75pt;margin-top:165.15pt;width:72.05pt;height:33.95pt;z-index:251665408;visibility:visible;mso-wrap-edited:f" wrapcoords="-254 0 -254 527 19313 8429 508 8429 254 14224 4066 16859 4066 18439 14993 21073 20075 21073 21600 21073 21600 0 -254 0">
            <v:imagedata r:id="rId34" o:title=""/>
          </v:shape>
          <o:OLEObject Type="Embed" ProgID="Word.Picture.8" ShapeID="_x0000_s1031" DrawAspect="Content" ObjectID="_1546262568" r:id="rId35"/>
        </w:pict>
      </w:r>
      <w:r w:rsidRPr="001340DF">
        <w:rPr>
          <w:sz w:val="28"/>
          <w:szCs w:val="28"/>
        </w:rPr>
        <w:t xml:space="preserve">Управление лучом ЭЛТ осуществляется посредством трех каналов управления </w:t>
      </w:r>
      <w:proofErr w:type="spellStart"/>
      <w:proofErr w:type="gramStart"/>
      <w:r w:rsidRPr="001340DF">
        <w:rPr>
          <w:i/>
          <w:sz w:val="28"/>
          <w:szCs w:val="28"/>
        </w:rPr>
        <w:t>х</w:t>
      </w:r>
      <w:proofErr w:type="spellEnd"/>
      <w:proofErr w:type="gramEnd"/>
      <w:r w:rsidRPr="001340DF">
        <w:rPr>
          <w:i/>
          <w:sz w:val="28"/>
          <w:szCs w:val="28"/>
        </w:rPr>
        <w:t>, у,</w:t>
      </w:r>
      <w:r w:rsidRPr="001340DF">
        <w:rPr>
          <w:i/>
          <w:sz w:val="28"/>
          <w:szCs w:val="28"/>
          <w:lang w:val="en-US"/>
        </w:rPr>
        <w:t>z</w:t>
      </w:r>
      <w:r w:rsidRPr="001340DF">
        <w:rPr>
          <w:i/>
          <w:sz w:val="28"/>
          <w:szCs w:val="28"/>
        </w:rPr>
        <w:t>,</w:t>
      </w:r>
      <w:r w:rsidRPr="001340DF">
        <w:rPr>
          <w:sz w:val="28"/>
          <w:szCs w:val="28"/>
        </w:rPr>
        <w:t xml:space="preserve"> </w:t>
      </w:r>
      <w:proofErr w:type="gramStart"/>
      <w:r w:rsidRPr="001340DF">
        <w:rPr>
          <w:sz w:val="28"/>
          <w:szCs w:val="28"/>
        </w:rPr>
        <w:t>кото</w:t>
      </w:r>
      <w:r w:rsidRPr="001340DF">
        <w:rPr>
          <w:sz w:val="28"/>
          <w:szCs w:val="28"/>
        </w:rPr>
        <w:softHyphen/>
        <w:t>рые</w:t>
      </w:r>
      <w:proofErr w:type="gramEnd"/>
      <w:r w:rsidRPr="001340DF">
        <w:rPr>
          <w:sz w:val="28"/>
          <w:szCs w:val="28"/>
        </w:rPr>
        <w:t xml:space="preserve"> обеспечивают получение развернутого изображения исследуемого электрического сигна</w:t>
      </w:r>
      <w:r w:rsidRPr="001340DF">
        <w:rPr>
          <w:sz w:val="28"/>
          <w:szCs w:val="28"/>
        </w:rPr>
        <w:softHyphen/>
        <w:t xml:space="preserve">ла в функции времени. Канал </w:t>
      </w:r>
      <w:proofErr w:type="gramStart"/>
      <w:r w:rsidRPr="001340DF">
        <w:rPr>
          <w:i/>
          <w:sz w:val="28"/>
          <w:szCs w:val="28"/>
        </w:rPr>
        <w:t>у</w:t>
      </w:r>
      <w:proofErr w:type="gramEnd"/>
      <w:r w:rsidRPr="001340DF">
        <w:rPr>
          <w:sz w:val="28"/>
          <w:szCs w:val="28"/>
        </w:rPr>
        <w:t xml:space="preserve"> осуществляет </w:t>
      </w:r>
      <w:proofErr w:type="gramStart"/>
      <w:r w:rsidRPr="001340DF">
        <w:rPr>
          <w:sz w:val="28"/>
          <w:szCs w:val="28"/>
        </w:rPr>
        <w:t>вертикальное</w:t>
      </w:r>
      <w:proofErr w:type="gramEnd"/>
      <w:r w:rsidRPr="001340DF">
        <w:rPr>
          <w:sz w:val="28"/>
          <w:szCs w:val="28"/>
        </w:rPr>
        <w:t xml:space="preserve"> отклонение луча по оси </w:t>
      </w:r>
      <w:r w:rsidRPr="001340DF">
        <w:rPr>
          <w:i/>
          <w:sz w:val="28"/>
          <w:szCs w:val="28"/>
        </w:rPr>
        <w:t>у</w:t>
      </w:r>
      <w:r w:rsidRPr="001340DF">
        <w:rPr>
          <w:sz w:val="28"/>
          <w:szCs w:val="28"/>
        </w:rPr>
        <w:t xml:space="preserve"> системы координат и непосредственно связан с исследуемым сигналом. Канал </w:t>
      </w:r>
      <w:proofErr w:type="spellStart"/>
      <w:r w:rsidRPr="001340DF">
        <w:rPr>
          <w:i/>
          <w:sz w:val="28"/>
          <w:szCs w:val="28"/>
        </w:rPr>
        <w:t>х</w:t>
      </w:r>
      <w:proofErr w:type="spellEnd"/>
      <w:r w:rsidRPr="001340DF">
        <w:rPr>
          <w:sz w:val="28"/>
          <w:szCs w:val="28"/>
        </w:rPr>
        <w:t xml:space="preserve"> обеспечивает гори</w:t>
      </w:r>
      <w:r w:rsidRPr="001340DF">
        <w:rPr>
          <w:sz w:val="28"/>
          <w:szCs w:val="28"/>
        </w:rPr>
        <w:softHyphen/>
        <w:t xml:space="preserve">зонтальное отклонение  луча по оси времени </w:t>
      </w:r>
      <w:proofErr w:type="spellStart"/>
      <w:r w:rsidRPr="001340DF">
        <w:rPr>
          <w:i/>
          <w:sz w:val="28"/>
          <w:szCs w:val="28"/>
        </w:rPr>
        <w:t>х</w:t>
      </w:r>
      <w:proofErr w:type="spellEnd"/>
      <w:r w:rsidRPr="001340DF">
        <w:rPr>
          <w:sz w:val="28"/>
          <w:szCs w:val="28"/>
        </w:rPr>
        <w:t xml:space="preserve"> системы коорди</w:t>
      </w:r>
      <w:r w:rsidRPr="001340DF">
        <w:rPr>
          <w:sz w:val="28"/>
          <w:szCs w:val="28"/>
        </w:rPr>
        <w:softHyphen/>
        <w:t xml:space="preserve">нат. Канал </w:t>
      </w:r>
      <w:proofErr w:type="spellStart"/>
      <w:r w:rsidRPr="001340DF">
        <w:rPr>
          <w:i/>
          <w:sz w:val="28"/>
          <w:szCs w:val="28"/>
        </w:rPr>
        <w:t>z</w:t>
      </w:r>
      <w:proofErr w:type="spellEnd"/>
      <w:r w:rsidRPr="001340DF">
        <w:rPr>
          <w:sz w:val="28"/>
          <w:szCs w:val="28"/>
        </w:rPr>
        <w:t xml:space="preserve"> управляет яркостью луча.</w:t>
      </w:r>
    </w:p>
    <w:p w:rsidR="00E811B2" w:rsidRPr="001340DF" w:rsidRDefault="00E811B2" w:rsidP="00E811B2">
      <w:pPr>
        <w:adjustRightInd w:val="0"/>
        <w:spacing w:line="259" w:lineRule="auto"/>
        <w:ind w:left="120"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 xml:space="preserve">Для создания линейного масштаба по оси времени </w:t>
      </w:r>
      <w:proofErr w:type="spellStart"/>
      <w:r w:rsidRPr="001340DF">
        <w:rPr>
          <w:i/>
          <w:sz w:val="28"/>
          <w:szCs w:val="28"/>
        </w:rPr>
        <w:t>х</w:t>
      </w:r>
      <w:proofErr w:type="spellEnd"/>
      <w:r w:rsidRPr="001340DF">
        <w:rPr>
          <w:sz w:val="28"/>
          <w:szCs w:val="28"/>
        </w:rPr>
        <w:t xml:space="preserve"> необ</w:t>
      </w:r>
      <w:r w:rsidRPr="001340DF">
        <w:rPr>
          <w:sz w:val="28"/>
          <w:szCs w:val="28"/>
        </w:rPr>
        <w:softHyphen/>
        <w:t>ходимо равномерное перемещение электронного</w:t>
      </w:r>
      <w:r w:rsidRPr="001340DF">
        <w:rPr>
          <w:sz w:val="28"/>
          <w:szCs w:val="28"/>
        </w:rPr>
        <w:tab/>
        <w:t>луча по гори</w:t>
      </w:r>
      <w:r w:rsidRPr="001340DF">
        <w:rPr>
          <w:sz w:val="28"/>
          <w:szCs w:val="28"/>
        </w:rPr>
        <w:softHyphen/>
        <w:t>зонтали, что обеспечивается подачей на горизонтально откло</w:t>
      </w:r>
      <w:r w:rsidRPr="001340DF">
        <w:rPr>
          <w:sz w:val="28"/>
          <w:szCs w:val="28"/>
        </w:rPr>
        <w:softHyphen/>
        <w:t xml:space="preserve">няющие пластины </w:t>
      </w:r>
      <w:r w:rsidRPr="001340DF">
        <w:rPr>
          <w:i/>
          <w:sz w:val="28"/>
          <w:szCs w:val="28"/>
        </w:rPr>
        <w:t>7</w:t>
      </w:r>
      <w:r w:rsidRPr="001340DF">
        <w:rPr>
          <w:sz w:val="28"/>
          <w:szCs w:val="28"/>
        </w:rPr>
        <w:t xml:space="preserve"> ЭЛТ линейно нарастающего напряжения развертки (рис. 7.13, </w:t>
      </w:r>
      <w:r w:rsidRPr="001340DF">
        <w:rPr>
          <w:i/>
          <w:sz w:val="28"/>
          <w:szCs w:val="28"/>
        </w:rPr>
        <w:t>в</w:t>
      </w:r>
      <w:r w:rsidRPr="001340DF">
        <w:rPr>
          <w:sz w:val="28"/>
          <w:szCs w:val="28"/>
        </w:rPr>
        <w:t>). Если при этом отсут</w:t>
      </w:r>
      <w:r w:rsidRPr="001340DF">
        <w:rPr>
          <w:sz w:val="28"/>
          <w:szCs w:val="28"/>
        </w:rPr>
        <w:softHyphen/>
        <w:t xml:space="preserve">ствует напряжение на вертикально отклоняющих </w:t>
      </w:r>
      <w:proofErr w:type="gramStart"/>
      <w:r w:rsidRPr="001340DF">
        <w:rPr>
          <w:sz w:val="28"/>
          <w:szCs w:val="28"/>
        </w:rPr>
        <w:t xml:space="preserve">пластинах </w:t>
      </w:r>
      <w:r w:rsidRPr="001340DF">
        <w:rPr>
          <w:i/>
          <w:sz w:val="28"/>
          <w:szCs w:val="28"/>
        </w:rPr>
        <w:t>б</w:t>
      </w:r>
      <w:proofErr w:type="gramEnd"/>
      <w:r w:rsidRPr="001340DF">
        <w:rPr>
          <w:i/>
          <w:sz w:val="28"/>
          <w:szCs w:val="28"/>
        </w:rPr>
        <w:t>,</w:t>
      </w:r>
      <w:r w:rsidRPr="001340DF">
        <w:rPr>
          <w:sz w:val="28"/>
          <w:szCs w:val="28"/>
        </w:rPr>
        <w:t xml:space="preserve"> на экране осцил</w:t>
      </w:r>
      <w:r w:rsidRPr="001340DF">
        <w:rPr>
          <w:sz w:val="28"/>
          <w:szCs w:val="28"/>
        </w:rPr>
        <w:softHyphen/>
        <w:t>лографа появляется горизонтальная линия. При одновремен</w:t>
      </w:r>
      <w:r w:rsidRPr="001340DF">
        <w:rPr>
          <w:sz w:val="28"/>
          <w:szCs w:val="28"/>
        </w:rPr>
        <w:softHyphen/>
        <w:t>ной подаче исследуемого напряжения (рис. 7.1З</w:t>
      </w:r>
      <w:proofErr w:type="gramStart"/>
      <w:r w:rsidRPr="001340DF">
        <w:rPr>
          <w:sz w:val="28"/>
          <w:szCs w:val="28"/>
        </w:rPr>
        <w:t>,</w:t>
      </w:r>
      <w:r w:rsidRPr="001340DF">
        <w:rPr>
          <w:i/>
          <w:sz w:val="28"/>
          <w:szCs w:val="28"/>
        </w:rPr>
        <w:t>а</w:t>
      </w:r>
      <w:proofErr w:type="gramEnd"/>
      <w:r w:rsidRPr="001340DF">
        <w:rPr>
          <w:sz w:val="28"/>
          <w:szCs w:val="28"/>
        </w:rPr>
        <w:t>) на пла</w:t>
      </w:r>
      <w:r w:rsidRPr="001340DF">
        <w:rPr>
          <w:sz w:val="28"/>
          <w:szCs w:val="28"/>
        </w:rPr>
        <w:softHyphen/>
        <w:t>стины б и напряжения развертки на экране осциллографа появляется осциллограмма  (рис.7.13,</w:t>
      </w:r>
      <w:r w:rsidRPr="001340DF">
        <w:rPr>
          <w:i/>
          <w:sz w:val="28"/>
          <w:szCs w:val="28"/>
        </w:rPr>
        <w:t>б</w:t>
      </w:r>
      <w:r w:rsidRPr="001340DF">
        <w:rPr>
          <w:sz w:val="28"/>
          <w:szCs w:val="28"/>
        </w:rPr>
        <w:t>), дающая полное представление о форме, амплитуде,</w:t>
      </w:r>
      <w:r w:rsidRPr="001340DF">
        <w:rPr>
          <w:sz w:val="28"/>
          <w:szCs w:val="28"/>
        </w:rPr>
        <w:tab/>
        <w:t>частоте исследуемого напряжения.</w:t>
      </w:r>
    </w:p>
    <w:p w:rsidR="00E811B2" w:rsidRPr="001340DF" w:rsidRDefault="00E811B2" w:rsidP="00E811B2">
      <w:pPr>
        <w:adjustRightInd w:val="0"/>
        <w:spacing w:line="259" w:lineRule="auto"/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 xml:space="preserve">В канале </w:t>
      </w:r>
      <w:proofErr w:type="spellStart"/>
      <w:r w:rsidRPr="001340DF">
        <w:rPr>
          <w:i/>
          <w:sz w:val="28"/>
          <w:szCs w:val="28"/>
        </w:rPr>
        <w:t>х</w:t>
      </w:r>
      <w:proofErr w:type="spellEnd"/>
      <w:r w:rsidRPr="001340DF">
        <w:rPr>
          <w:sz w:val="28"/>
          <w:szCs w:val="28"/>
        </w:rPr>
        <w:t xml:space="preserve"> частота генератора развертки недостаточно ста</w:t>
      </w:r>
      <w:r w:rsidRPr="001340DF">
        <w:rPr>
          <w:sz w:val="28"/>
          <w:szCs w:val="28"/>
        </w:rPr>
        <w:softHyphen/>
        <w:t>бильна. Для получения устойчивого изображения на экране ос</w:t>
      </w:r>
      <w:r w:rsidRPr="001340DF">
        <w:rPr>
          <w:sz w:val="28"/>
          <w:szCs w:val="28"/>
        </w:rPr>
        <w:softHyphen/>
        <w:t xml:space="preserve">циллографа необходимо выполнение равенства </w:t>
      </w:r>
      <w:proofErr w:type="spellStart"/>
      <w:r w:rsidRPr="001340DF">
        <w:rPr>
          <w:i/>
          <w:sz w:val="28"/>
          <w:szCs w:val="28"/>
        </w:rPr>
        <w:t>T</w:t>
      </w:r>
      <w:r w:rsidRPr="001340DF">
        <w:rPr>
          <w:sz w:val="28"/>
          <w:szCs w:val="28"/>
          <w:vertAlign w:val="subscript"/>
        </w:rPr>
        <w:t>x</w:t>
      </w:r>
      <w:r w:rsidRPr="001340DF">
        <w:rPr>
          <w:i/>
          <w:sz w:val="28"/>
          <w:szCs w:val="28"/>
        </w:rPr>
        <w:t>=nT</w:t>
      </w:r>
      <w:r w:rsidRPr="001340DF">
        <w:rPr>
          <w:sz w:val="28"/>
          <w:szCs w:val="28"/>
          <w:vertAlign w:val="subscript"/>
        </w:rPr>
        <w:t>у</w:t>
      </w:r>
      <w:proofErr w:type="spellEnd"/>
      <w:r w:rsidRPr="001340DF">
        <w:rPr>
          <w:sz w:val="28"/>
          <w:szCs w:val="28"/>
        </w:rPr>
        <w:t xml:space="preserve">, где </w:t>
      </w:r>
      <w:proofErr w:type="spellStart"/>
      <w:r w:rsidRPr="001340DF">
        <w:rPr>
          <w:i/>
          <w:sz w:val="28"/>
          <w:szCs w:val="28"/>
        </w:rPr>
        <w:t>T</w:t>
      </w:r>
      <w:r w:rsidRPr="001340DF">
        <w:rPr>
          <w:sz w:val="28"/>
          <w:szCs w:val="28"/>
          <w:vertAlign w:val="subscript"/>
        </w:rPr>
        <w:t>x</w:t>
      </w:r>
      <w:proofErr w:type="spellEnd"/>
      <w:r w:rsidRPr="001340DF">
        <w:rPr>
          <w:sz w:val="28"/>
          <w:szCs w:val="28"/>
        </w:rPr>
        <w:t xml:space="preserve"> — период напряжения развертки, </w:t>
      </w:r>
      <w:proofErr w:type="spellStart"/>
      <w:r w:rsidRPr="001340DF">
        <w:rPr>
          <w:i/>
          <w:sz w:val="28"/>
          <w:szCs w:val="28"/>
        </w:rPr>
        <w:t>T</w:t>
      </w:r>
      <w:r w:rsidRPr="001340DF">
        <w:rPr>
          <w:sz w:val="28"/>
          <w:szCs w:val="28"/>
          <w:vertAlign w:val="subscript"/>
        </w:rPr>
        <w:t>y</w:t>
      </w:r>
      <w:proofErr w:type="spellEnd"/>
      <w:r w:rsidRPr="001340DF">
        <w:rPr>
          <w:sz w:val="28"/>
          <w:szCs w:val="28"/>
        </w:rPr>
        <w:t xml:space="preserve"> — период исследуемого напряжения, </w:t>
      </w:r>
      <w:proofErr w:type="spellStart"/>
      <w:proofErr w:type="gramStart"/>
      <w:r w:rsidRPr="001340DF">
        <w:rPr>
          <w:i/>
          <w:sz w:val="28"/>
          <w:szCs w:val="28"/>
        </w:rPr>
        <w:t>п</w:t>
      </w:r>
      <w:proofErr w:type="spellEnd"/>
      <w:proofErr w:type="gramEnd"/>
      <w:r w:rsidRPr="001340DF">
        <w:rPr>
          <w:i/>
          <w:sz w:val="28"/>
          <w:szCs w:val="28"/>
        </w:rPr>
        <w:t xml:space="preserve"> =</w:t>
      </w:r>
      <w:r w:rsidRPr="001340DF">
        <w:rPr>
          <w:sz w:val="28"/>
          <w:szCs w:val="28"/>
        </w:rPr>
        <w:t xml:space="preserve"> 1, 2, З... Это равенство обеспечи</w:t>
      </w:r>
      <w:r w:rsidRPr="001340DF">
        <w:rPr>
          <w:sz w:val="28"/>
          <w:szCs w:val="28"/>
        </w:rPr>
        <w:softHyphen/>
        <w:t>вается устрой</w:t>
      </w:r>
      <w:r w:rsidRPr="001340DF">
        <w:rPr>
          <w:sz w:val="28"/>
          <w:szCs w:val="28"/>
        </w:rPr>
        <w:softHyphen/>
        <w:t>ством синхронизации, которое «подстраивает» частоту генера</w:t>
      </w:r>
      <w:r w:rsidRPr="001340DF">
        <w:rPr>
          <w:sz w:val="28"/>
          <w:szCs w:val="28"/>
        </w:rPr>
        <w:softHyphen/>
        <w:t>тора развертки под час</w:t>
      </w:r>
      <w:r w:rsidRPr="001340DF">
        <w:rPr>
          <w:sz w:val="28"/>
          <w:szCs w:val="28"/>
        </w:rPr>
        <w:softHyphen/>
        <w:t>тоту исследуемого напряжения.</w:t>
      </w:r>
    </w:p>
    <w:p w:rsidR="00E811B2" w:rsidRPr="001340DF" w:rsidRDefault="00E811B2" w:rsidP="00E811B2">
      <w:pPr>
        <w:adjustRightInd w:val="0"/>
        <w:spacing w:line="259" w:lineRule="auto"/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lastRenderedPageBreak/>
        <w:t>Если «подстройка» производится исследуемым сигналом, то она называется «внутренней син</w:t>
      </w:r>
      <w:r w:rsidRPr="001340DF">
        <w:rPr>
          <w:sz w:val="28"/>
          <w:szCs w:val="28"/>
        </w:rPr>
        <w:softHyphen/>
        <w:t>хронизацией», если от какого-либо другого сигнала — «внешней синхронизацией».</w:t>
      </w:r>
    </w:p>
    <w:p w:rsidR="00E811B2" w:rsidRPr="001340DF" w:rsidRDefault="00E811B2" w:rsidP="00E811B2">
      <w:pPr>
        <w:adjustRightInd w:val="0"/>
        <w:spacing w:line="259" w:lineRule="auto"/>
        <w:ind w:firstLine="360"/>
        <w:jc w:val="both"/>
        <w:rPr>
          <w:sz w:val="28"/>
          <w:szCs w:val="28"/>
        </w:rPr>
      </w:pPr>
      <w:r w:rsidRPr="001340DF">
        <w:rPr>
          <w:b/>
          <w:bCs/>
          <w:sz w:val="28"/>
          <w:szCs w:val="28"/>
        </w:rPr>
        <w:t>Усилитель</w:t>
      </w:r>
      <w:r w:rsidRPr="001340DF">
        <w:rPr>
          <w:sz w:val="28"/>
          <w:szCs w:val="28"/>
        </w:rPr>
        <w:t xml:space="preserve"> в канале  </w:t>
      </w:r>
      <w:proofErr w:type="spellStart"/>
      <w:r w:rsidRPr="001340DF">
        <w:rPr>
          <w:i/>
          <w:sz w:val="28"/>
          <w:szCs w:val="28"/>
        </w:rPr>
        <w:t>х</w:t>
      </w:r>
      <w:proofErr w:type="spellEnd"/>
      <w:r w:rsidRPr="001340DF">
        <w:rPr>
          <w:i/>
          <w:sz w:val="28"/>
          <w:szCs w:val="28"/>
        </w:rPr>
        <w:t xml:space="preserve"> </w:t>
      </w:r>
      <w:r w:rsidRPr="001340DF">
        <w:rPr>
          <w:sz w:val="28"/>
          <w:szCs w:val="28"/>
        </w:rPr>
        <w:t xml:space="preserve"> обеспечивает линейно нарастающее напряжение заданного значения (до нескольких сотен вольт).</w:t>
      </w:r>
    </w:p>
    <w:p w:rsidR="00E811B2" w:rsidRPr="001340DF" w:rsidRDefault="00E811B2" w:rsidP="00E811B2">
      <w:pPr>
        <w:adjustRightInd w:val="0"/>
        <w:spacing w:line="259" w:lineRule="auto"/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 xml:space="preserve">Канал  </w:t>
      </w:r>
      <w:proofErr w:type="gramStart"/>
      <w:r w:rsidRPr="001340DF">
        <w:rPr>
          <w:i/>
          <w:sz w:val="28"/>
          <w:szCs w:val="28"/>
        </w:rPr>
        <w:t>у</w:t>
      </w:r>
      <w:proofErr w:type="gramEnd"/>
      <w:r w:rsidRPr="001340DF">
        <w:rPr>
          <w:i/>
          <w:sz w:val="28"/>
          <w:szCs w:val="28"/>
        </w:rPr>
        <w:t xml:space="preserve"> </w:t>
      </w:r>
      <w:r w:rsidRPr="001340DF">
        <w:rPr>
          <w:sz w:val="28"/>
          <w:szCs w:val="28"/>
        </w:rPr>
        <w:t xml:space="preserve"> выполняет </w:t>
      </w:r>
      <w:proofErr w:type="gramStart"/>
      <w:r w:rsidRPr="001340DF">
        <w:rPr>
          <w:sz w:val="28"/>
          <w:szCs w:val="28"/>
        </w:rPr>
        <w:t>по</w:t>
      </w:r>
      <w:proofErr w:type="gramEnd"/>
      <w:r w:rsidRPr="001340DF">
        <w:rPr>
          <w:sz w:val="28"/>
          <w:szCs w:val="28"/>
        </w:rPr>
        <w:t xml:space="preserve"> существу функции усилителя. Чтобы он не влиял на режим работы ис</w:t>
      </w:r>
      <w:r w:rsidRPr="001340DF">
        <w:rPr>
          <w:sz w:val="28"/>
          <w:szCs w:val="28"/>
        </w:rPr>
        <w:softHyphen/>
        <w:t xml:space="preserve">следуемой электрической цепи, используют катодный повторитель, имеющий значительное входное сопротивление. Так как исследуемые напряжения изменяются в широком диапазоне, для обеспечения оптимального напряжения на выходе данного канала на его входе предусмотрен </w:t>
      </w:r>
      <w:r w:rsidRPr="001340DF">
        <w:rPr>
          <w:b/>
          <w:bCs/>
          <w:sz w:val="28"/>
          <w:szCs w:val="28"/>
          <w:u w:val="single"/>
        </w:rPr>
        <w:t>аттенюатор</w:t>
      </w:r>
      <w:r w:rsidRPr="001340DF">
        <w:rPr>
          <w:b/>
          <w:bCs/>
          <w:sz w:val="28"/>
          <w:szCs w:val="28"/>
        </w:rPr>
        <w:t xml:space="preserve"> </w:t>
      </w:r>
      <w:r w:rsidRPr="001340DF">
        <w:rPr>
          <w:b/>
          <w:bCs/>
          <w:sz w:val="28"/>
          <w:szCs w:val="28"/>
          <w:u w:val="single"/>
        </w:rPr>
        <w:t>(делитель напряжения).</w:t>
      </w:r>
      <w:r w:rsidRPr="001340DF">
        <w:rPr>
          <w:sz w:val="28"/>
          <w:szCs w:val="28"/>
        </w:rPr>
        <w:t xml:space="preserve"> Для исследования фронтов импульсов напряжений введено устрой</w:t>
      </w:r>
      <w:r w:rsidRPr="001340DF">
        <w:rPr>
          <w:sz w:val="28"/>
          <w:szCs w:val="28"/>
        </w:rPr>
        <w:softHyphen/>
        <w:t xml:space="preserve">ство — </w:t>
      </w:r>
      <w:r w:rsidRPr="001340DF">
        <w:rPr>
          <w:b/>
          <w:bCs/>
          <w:sz w:val="28"/>
          <w:szCs w:val="28"/>
          <w:u w:val="single"/>
        </w:rPr>
        <w:t>линия задержки</w:t>
      </w:r>
      <w:r w:rsidRPr="001340DF">
        <w:rPr>
          <w:sz w:val="28"/>
          <w:szCs w:val="28"/>
        </w:rPr>
        <w:t>.</w:t>
      </w:r>
    </w:p>
    <w:p w:rsidR="00E811B2" w:rsidRPr="001340DF" w:rsidRDefault="00E811B2" w:rsidP="00E811B2">
      <w:pPr>
        <w:adjustRightInd w:val="0"/>
        <w:spacing w:line="259" w:lineRule="auto"/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>С целью определения масштаба осциллограмм по осям абс</w:t>
      </w:r>
      <w:r w:rsidRPr="001340DF">
        <w:rPr>
          <w:sz w:val="28"/>
          <w:szCs w:val="28"/>
        </w:rPr>
        <w:softHyphen/>
        <w:t>цисс и ординат в осциллографе пре</w:t>
      </w:r>
      <w:r w:rsidRPr="001340DF">
        <w:rPr>
          <w:sz w:val="28"/>
          <w:szCs w:val="28"/>
        </w:rPr>
        <w:softHyphen/>
        <w:t xml:space="preserve">дусмотрены </w:t>
      </w:r>
      <w:r w:rsidRPr="001340DF">
        <w:rPr>
          <w:b/>
          <w:bCs/>
          <w:sz w:val="28"/>
          <w:szCs w:val="28"/>
          <w:u w:val="single"/>
        </w:rPr>
        <w:t>калибраторы</w:t>
      </w:r>
      <w:r w:rsidRPr="001340DF">
        <w:rPr>
          <w:sz w:val="28"/>
          <w:szCs w:val="28"/>
        </w:rPr>
        <w:t xml:space="preserve"> длительности и амплитуды.</w:t>
      </w:r>
    </w:p>
    <w:p w:rsidR="00E811B2" w:rsidRDefault="00E811B2" w:rsidP="00E811B2">
      <w:pPr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 xml:space="preserve">Значительный интерес представляют </w:t>
      </w:r>
      <w:r w:rsidRPr="001340DF">
        <w:rPr>
          <w:b/>
          <w:bCs/>
          <w:sz w:val="28"/>
          <w:szCs w:val="28"/>
          <w:u w:val="single"/>
        </w:rPr>
        <w:t>запоминающие осцил</w:t>
      </w:r>
      <w:r w:rsidRPr="001340DF">
        <w:rPr>
          <w:b/>
          <w:bCs/>
          <w:sz w:val="28"/>
          <w:szCs w:val="28"/>
          <w:u w:val="single"/>
        </w:rPr>
        <w:softHyphen/>
        <w:t>лографы</w:t>
      </w:r>
      <w:r w:rsidRPr="001340DF">
        <w:rPr>
          <w:sz w:val="28"/>
          <w:szCs w:val="28"/>
        </w:rPr>
        <w:t>, предназначенные для реги</w:t>
      </w:r>
      <w:r w:rsidRPr="001340DF">
        <w:rPr>
          <w:sz w:val="28"/>
          <w:szCs w:val="28"/>
        </w:rPr>
        <w:softHyphen/>
        <w:t>страции однократных и редко повторяющихся сигналов. Их скорости записи — до 4000 км/</w:t>
      </w:r>
      <w:proofErr w:type="gramStart"/>
      <w:r w:rsidRPr="001340DF">
        <w:rPr>
          <w:sz w:val="28"/>
          <w:szCs w:val="28"/>
        </w:rPr>
        <w:t>с</w:t>
      </w:r>
      <w:proofErr w:type="gramEnd"/>
      <w:r w:rsidRPr="001340DF">
        <w:rPr>
          <w:sz w:val="28"/>
          <w:szCs w:val="28"/>
        </w:rPr>
        <w:t xml:space="preserve">, </w:t>
      </w:r>
      <w:proofErr w:type="gramStart"/>
      <w:r w:rsidRPr="001340DF">
        <w:rPr>
          <w:sz w:val="28"/>
          <w:szCs w:val="28"/>
        </w:rPr>
        <w:t>при</w:t>
      </w:r>
      <w:proofErr w:type="gramEnd"/>
      <w:r w:rsidRPr="001340DF">
        <w:rPr>
          <w:sz w:val="28"/>
          <w:szCs w:val="28"/>
        </w:rPr>
        <w:t xml:space="preserve"> уровнях сигналов десятки милливольт — сотни вольт. Так, универсальный осциллограф С8-12 имеет время вос</w:t>
      </w:r>
      <w:r w:rsidRPr="001340DF">
        <w:rPr>
          <w:sz w:val="28"/>
          <w:szCs w:val="28"/>
        </w:rPr>
        <w:softHyphen/>
        <w:t>произведения ранее записанных процессов 40 с, время сохранения записи 7ч.</w:t>
      </w:r>
    </w:p>
    <w:p w:rsidR="00E811B2" w:rsidRDefault="00E811B2" w:rsidP="00E811B2"/>
    <w:p w:rsidR="00ED07DB" w:rsidRDefault="001F0269"/>
    <w:sectPr w:rsidR="00ED07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811B2"/>
    <w:rsid w:val="001F0269"/>
    <w:rsid w:val="00461CFE"/>
    <w:rsid w:val="00507E3A"/>
    <w:rsid w:val="00705BED"/>
    <w:rsid w:val="00C85CA5"/>
    <w:rsid w:val="00E430CF"/>
    <w:rsid w:val="00E811B2"/>
    <w:rsid w:val="00E918C5"/>
    <w:rsid w:val="00F970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0" w:qFormat="1"/>
    <w:lsdException w:name="heading 3" w:uiPriority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11B2"/>
    <w:rPr>
      <w:rFonts w:eastAsia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F9704A"/>
    <w:pPr>
      <w:keepNext/>
      <w:widowControl w:val="0"/>
      <w:adjustRightInd w:val="0"/>
      <w:spacing w:line="360" w:lineRule="atLeast"/>
      <w:jc w:val="both"/>
      <w:textAlignment w:val="baseline"/>
      <w:outlineLvl w:val="0"/>
    </w:pPr>
    <w:rPr>
      <w:lang w:eastAsia="en-US"/>
    </w:rPr>
  </w:style>
  <w:style w:type="paragraph" w:styleId="2">
    <w:name w:val="heading 2"/>
    <w:basedOn w:val="a"/>
    <w:next w:val="a"/>
    <w:link w:val="20"/>
    <w:qFormat/>
    <w:rsid w:val="00F9704A"/>
    <w:pPr>
      <w:keepNext/>
      <w:widowControl w:val="0"/>
      <w:adjustRightInd w:val="0"/>
      <w:spacing w:line="360" w:lineRule="atLeast"/>
      <w:jc w:val="both"/>
      <w:textAlignment w:val="baseline"/>
      <w:outlineLvl w:val="1"/>
    </w:pPr>
    <w:rPr>
      <w:b/>
      <w:bCs/>
      <w:lang w:eastAsia="en-US"/>
    </w:rPr>
  </w:style>
  <w:style w:type="paragraph" w:styleId="3">
    <w:name w:val="heading 3"/>
    <w:basedOn w:val="a"/>
    <w:next w:val="a"/>
    <w:link w:val="30"/>
    <w:qFormat/>
    <w:rsid w:val="00F9704A"/>
    <w:pPr>
      <w:keepNext/>
      <w:widowControl w:val="0"/>
      <w:autoSpaceDE w:val="0"/>
      <w:autoSpaceDN w:val="0"/>
      <w:adjustRightInd w:val="0"/>
      <w:spacing w:before="240" w:after="60"/>
      <w:outlineLvl w:val="2"/>
    </w:pPr>
    <w:rPr>
      <w:rFonts w:ascii="Arial" w:eastAsiaTheme="minorHAnsi" w:hAnsi="Arial" w:cs="Arial"/>
      <w:b/>
      <w:bCs/>
      <w:sz w:val="26"/>
      <w:szCs w:val="26"/>
      <w:lang w:eastAsia="en-US"/>
    </w:rPr>
  </w:style>
  <w:style w:type="paragraph" w:styleId="4">
    <w:name w:val="heading 4"/>
    <w:basedOn w:val="a"/>
    <w:next w:val="a"/>
    <w:link w:val="40"/>
    <w:uiPriority w:val="99"/>
    <w:qFormat/>
    <w:rsid w:val="00F9704A"/>
    <w:pPr>
      <w:keepNext/>
      <w:widowControl w:val="0"/>
      <w:autoSpaceDE w:val="0"/>
      <w:autoSpaceDN w:val="0"/>
      <w:adjustRightInd w:val="0"/>
      <w:spacing w:before="240" w:after="60"/>
      <w:outlineLvl w:val="3"/>
    </w:pPr>
    <w:rPr>
      <w:b/>
      <w:bCs/>
      <w:sz w:val="20"/>
      <w:szCs w:val="20"/>
      <w:lang w:eastAsia="en-US"/>
    </w:rPr>
  </w:style>
  <w:style w:type="paragraph" w:styleId="5">
    <w:name w:val="heading 5"/>
    <w:basedOn w:val="a"/>
    <w:next w:val="a"/>
    <w:link w:val="5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4"/>
    </w:pPr>
    <w:rPr>
      <w:rFonts w:ascii="Arial" w:eastAsiaTheme="minorHAnsi" w:hAnsi="Arial"/>
      <w:sz w:val="22"/>
      <w:szCs w:val="20"/>
      <w:lang w:eastAsia="en-US"/>
    </w:rPr>
  </w:style>
  <w:style w:type="paragraph" w:styleId="6">
    <w:name w:val="heading 6"/>
    <w:basedOn w:val="a"/>
    <w:next w:val="a"/>
    <w:link w:val="60"/>
    <w:uiPriority w:val="99"/>
    <w:qFormat/>
    <w:rsid w:val="00F9704A"/>
    <w:pPr>
      <w:widowControl w:val="0"/>
      <w:autoSpaceDE w:val="0"/>
      <w:autoSpaceDN w:val="0"/>
      <w:adjustRightInd w:val="0"/>
      <w:spacing w:before="240" w:after="60"/>
      <w:outlineLvl w:val="5"/>
    </w:pPr>
    <w:rPr>
      <w:b/>
      <w:bCs/>
      <w:sz w:val="22"/>
      <w:szCs w:val="22"/>
      <w:lang w:eastAsia="en-US"/>
    </w:rPr>
  </w:style>
  <w:style w:type="paragraph" w:styleId="7">
    <w:name w:val="heading 7"/>
    <w:basedOn w:val="a"/>
    <w:next w:val="a"/>
    <w:link w:val="70"/>
    <w:uiPriority w:val="99"/>
    <w:qFormat/>
    <w:rsid w:val="00F9704A"/>
    <w:pPr>
      <w:widowControl w:val="0"/>
      <w:autoSpaceDE w:val="0"/>
      <w:autoSpaceDN w:val="0"/>
      <w:adjustRightInd w:val="0"/>
      <w:spacing w:before="240" w:after="60"/>
      <w:outlineLvl w:val="6"/>
    </w:pPr>
    <w:rPr>
      <w:lang w:eastAsia="en-US"/>
    </w:rPr>
  </w:style>
  <w:style w:type="paragraph" w:styleId="8">
    <w:name w:val="heading 8"/>
    <w:basedOn w:val="a"/>
    <w:next w:val="a"/>
    <w:link w:val="8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7"/>
    </w:pPr>
    <w:rPr>
      <w:rFonts w:ascii="Arial" w:eastAsiaTheme="minorHAnsi" w:hAnsi="Arial"/>
      <w:i/>
      <w:sz w:val="20"/>
      <w:szCs w:val="20"/>
      <w:lang w:eastAsia="en-US"/>
    </w:rPr>
  </w:style>
  <w:style w:type="paragraph" w:styleId="9">
    <w:name w:val="heading 9"/>
    <w:aliases w:val="Заголсо22"/>
    <w:basedOn w:val="a"/>
    <w:next w:val="a"/>
    <w:link w:val="9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8"/>
    </w:pPr>
    <w:rPr>
      <w:rFonts w:ascii="Arial" w:eastAsiaTheme="minorHAnsi" w:hAnsi="Arial"/>
      <w:i/>
      <w:sz w:val="18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20">
    <w:name w:val="Заголовок 2 Знак"/>
    <w:link w:val="2"/>
    <w:uiPriority w:val="99"/>
    <w:rsid w:val="00F9704A"/>
    <w:rPr>
      <w:rFonts w:eastAsia="Times New Roman" w:cs="Times New Roman"/>
      <w:b/>
      <w:bCs/>
      <w:sz w:val="24"/>
      <w:szCs w:val="24"/>
    </w:rPr>
  </w:style>
  <w:style w:type="character" w:customStyle="1" w:styleId="30">
    <w:name w:val="Заголовок 3 Знак"/>
    <w:link w:val="3"/>
    <w:uiPriority w:val="99"/>
    <w:rsid w:val="00F9704A"/>
    <w:rPr>
      <w:rFonts w:ascii="Arial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uiPriority w:val="99"/>
    <w:rsid w:val="00F9704A"/>
    <w:rPr>
      <w:rFonts w:eastAsia="Times New Roman" w:cs="Times New Roman"/>
      <w:b/>
      <w:bCs/>
    </w:rPr>
  </w:style>
  <w:style w:type="character" w:customStyle="1" w:styleId="50">
    <w:name w:val="Заголовок 5 Знак"/>
    <w:link w:val="5"/>
    <w:uiPriority w:val="99"/>
    <w:rsid w:val="00F9704A"/>
    <w:rPr>
      <w:rFonts w:ascii="Arial" w:hAnsi="Arial" w:cs="Times New Roman"/>
      <w:sz w:val="22"/>
    </w:rPr>
  </w:style>
  <w:style w:type="character" w:customStyle="1" w:styleId="60">
    <w:name w:val="Заголовок 6 Знак"/>
    <w:link w:val="6"/>
    <w:uiPriority w:val="99"/>
    <w:rsid w:val="00F9704A"/>
    <w:rPr>
      <w:rFonts w:eastAsia="Times New Roman" w:cs="Times New Roman"/>
      <w:b/>
      <w:bCs/>
      <w:sz w:val="22"/>
      <w:szCs w:val="22"/>
    </w:rPr>
  </w:style>
  <w:style w:type="character" w:customStyle="1" w:styleId="70">
    <w:name w:val="Заголовок 7 Знак"/>
    <w:link w:val="7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80">
    <w:name w:val="Заголовок 8 Знак"/>
    <w:link w:val="8"/>
    <w:uiPriority w:val="99"/>
    <w:rsid w:val="00F9704A"/>
    <w:rPr>
      <w:rFonts w:ascii="Arial" w:hAnsi="Arial" w:cs="Times New Roman"/>
      <w:i/>
      <w:sz w:val="20"/>
    </w:rPr>
  </w:style>
  <w:style w:type="character" w:customStyle="1" w:styleId="90">
    <w:name w:val="Заголовок 9 Знак"/>
    <w:aliases w:val="Заголсо22 Знак"/>
    <w:link w:val="9"/>
    <w:uiPriority w:val="99"/>
    <w:rsid w:val="00F9704A"/>
    <w:rPr>
      <w:rFonts w:ascii="Arial" w:hAnsi="Arial" w:cs="Times New Roman"/>
      <w:i/>
      <w:sz w:val="18"/>
    </w:rPr>
  </w:style>
  <w:style w:type="paragraph" w:styleId="a3">
    <w:name w:val="caption"/>
    <w:basedOn w:val="a"/>
    <w:next w:val="a"/>
    <w:uiPriority w:val="99"/>
    <w:qFormat/>
    <w:rsid w:val="00F9704A"/>
    <w:pPr>
      <w:tabs>
        <w:tab w:val="num" w:pos="720"/>
      </w:tabs>
    </w:pPr>
    <w:rPr>
      <w:rFonts w:eastAsiaTheme="minorHAnsi"/>
      <w:sz w:val="28"/>
      <w:lang w:eastAsia="en-US"/>
    </w:rPr>
  </w:style>
  <w:style w:type="paragraph" w:styleId="a4">
    <w:name w:val="Title"/>
    <w:basedOn w:val="a"/>
    <w:link w:val="a5"/>
    <w:uiPriority w:val="99"/>
    <w:qFormat/>
    <w:rsid w:val="00F9704A"/>
    <w:pPr>
      <w:spacing w:line="360" w:lineRule="auto"/>
      <w:ind w:firstLine="720"/>
      <w:jc w:val="center"/>
    </w:pPr>
    <w:rPr>
      <w:rFonts w:ascii="Cambria" w:eastAsiaTheme="minorHAnsi" w:hAnsi="Cambria"/>
      <w:b/>
      <w:bCs/>
      <w:kern w:val="28"/>
      <w:sz w:val="32"/>
      <w:szCs w:val="32"/>
      <w:lang w:eastAsia="en-US"/>
    </w:rPr>
  </w:style>
  <w:style w:type="character" w:customStyle="1" w:styleId="a5">
    <w:name w:val="Название Знак"/>
    <w:link w:val="a4"/>
    <w:uiPriority w:val="99"/>
    <w:rsid w:val="00F9704A"/>
    <w:rPr>
      <w:rFonts w:ascii="Cambria" w:hAnsi="Cambria" w:cs="Times New Roman"/>
      <w:b/>
      <w:bCs/>
      <w:kern w:val="28"/>
      <w:sz w:val="32"/>
      <w:szCs w:val="32"/>
    </w:rPr>
  </w:style>
  <w:style w:type="paragraph" w:styleId="a6">
    <w:name w:val="Subtitle"/>
    <w:basedOn w:val="a"/>
    <w:link w:val="a7"/>
    <w:uiPriority w:val="99"/>
    <w:qFormat/>
    <w:rsid w:val="00F9704A"/>
    <w:pPr>
      <w:ind w:firstLine="720"/>
    </w:pPr>
    <w:rPr>
      <w:rFonts w:ascii="Cambria" w:eastAsiaTheme="minorHAnsi" w:hAnsi="Cambria"/>
      <w:lang w:eastAsia="en-US"/>
    </w:rPr>
  </w:style>
  <w:style w:type="character" w:customStyle="1" w:styleId="a7">
    <w:name w:val="Подзаголовок Знак"/>
    <w:link w:val="a6"/>
    <w:uiPriority w:val="99"/>
    <w:rsid w:val="00F9704A"/>
    <w:rPr>
      <w:rFonts w:ascii="Cambria" w:hAnsi="Cambria" w:cs="Times New Roman"/>
      <w:sz w:val="24"/>
      <w:szCs w:val="24"/>
    </w:rPr>
  </w:style>
  <w:style w:type="character" w:styleId="a8">
    <w:name w:val="Strong"/>
    <w:uiPriority w:val="99"/>
    <w:qFormat/>
    <w:rsid w:val="00F9704A"/>
    <w:rPr>
      <w:rFonts w:cs="Times New Roman"/>
      <w:b/>
      <w:bCs/>
    </w:rPr>
  </w:style>
  <w:style w:type="paragraph" w:styleId="a9">
    <w:name w:val="No Spacing"/>
    <w:uiPriority w:val="99"/>
    <w:qFormat/>
    <w:rsid w:val="00F9704A"/>
    <w:rPr>
      <w:sz w:val="24"/>
      <w:szCs w:val="24"/>
    </w:rPr>
  </w:style>
  <w:style w:type="paragraph" w:styleId="aa">
    <w:name w:val="List Paragraph"/>
    <w:basedOn w:val="a"/>
    <w:uiPriority w:val="99"/>
    <w:qFormat/>
    <w:rsid w:val="00F9704A"/>
    <w:pPr>
      <w:spacing w:after="200" w:line="276" w:lineRule="auto"/>
      <w:ind w:left="720"/>
      <w:contextualSpacing/>
    </w:pPr>
    <w:rPr>
      <w:rFonts w:eastAsiaTheme="minorHAnsi"/>
      <w:sz w:val="28"/>
      <w:szCs w:val="22"/>
      <w:lang w:eastAsia="en-US"/>
    </w:rPr>
  </w:style>
  <w:style w:type="paragraph" w:styleId="ab">
    <w:name w:val="Balloon Text"/>
    <w:basedOn w:val="a"/>
    <w:link w:val="ac"/>
    <w:uiPriority w:val="99"/>
    <w:semiHidden/>
    <w:unhideWhenUsed/>
    <w:rsid w:val="00E811B2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E811B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oleObject" Target="embeddings/oleObject4.bin"/><Relationship Id="rId18" Type="http://schemas.openxmlformats.org/officeDocument/2006/relationships/image" Target="media/image8.wmf"/><Relationship Id="rId26" Type="http://schemas.openxmlformats.org/officeDocument/2006/relationships/oleObject" Target="embeddings/oleObject10.bin"/><Relationship Id="rId3" Type="http://schemas.openxmlformats.org/officeDocument/2006/relationships/webSettings" Target="webSettings.xml"/><Relationship Id="rId21" Type="http://schemas.openxmlformats.org/officeDocument/2006/relationships/image" Target="media/image10.wmf"/><Relationship Id="rId34" Type="http://schemas.openxmlformats.org/officeDocument/2006/relationships/image" Target="media/image17.wmf"/><Relationship Id="rId7" Type="http://schemas.openxmlformats.org/officeDocument/2006/relationships/oleObject" Target="embeddings/oleObject1.bin"/><Relationship Id="rId12" Type="http://schemas.openxmlformats.org/officeDocument/2006/relationships/image" Target="media/image5.png"/><Relationship Id="rId17" Type="http://schemas.openxmlformats.org/officeDocument/2006/relationships/oleObject" Target="embeddings/oleObject6.bin"/><Relationship Id="rId25" Type="http://schemas.openxmlformats.org/officeDocument/2006/relationships/image" Target="media/image12.png"/><Relationship Id="rId33" Type="http://schemas.openxmlformats.org/officeDocument/2006/relationships/oleObject" Target="embeddings/oleObject13.bin"/><Relationship Id="rId2" Type="http://schemas.openxmlformats.org/officeDocument/2006/relationships/settings" Target="settings.xml"/><Relationship Id="rId16" Type="http://schemas.openxmlformats.org/officeDocument/2006/relationships/image" Target="media/image7.png"/><Relationship Id="rId20" Type="http://schemas.openxmlformats.org/officeDocument/2006/relationships/oleObject" Target="embeddings/oleObject7.bin"/><Relationship Id="rId29" Type="http://schemas.openxmlformats.org/officeDocument/2006/relationships/image" Target="media/image14.png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3.bin"/><Relationship Id="rId24" Type="http://schemas.openxmlformats.org/officeDocument/2006/relationships/oleObject" Target="embeddings/oleObject9.bin"/><Relationship Id="rId32" Type="http://schemas.openxmlformats.org/officeDocument/2006/relationships/image" Target="media/image16.png"/><Relationship Id="rId37" Type="http://schemas.openxmlformats.org/officeDocument/2006/relationships/theme" Target="theme/theme1.xml"/><Relationship Id="rId5" Type="http://schemas.openxmlformats.org/officeDocument/2006/relationships/image" Target="file:///C:\&#1052;&#1086;&#1080;%20&#1076;&#1086;&#1082;&#1091;&#1084;&#1077;&#1085;&#1090;&#1099;\&#1069;&#1083;&#1077;&#1082;&#1090;&#1088;&#1086;&#1090;&#1077;&#1093;&#1085;&#1080;&#1082;&#1072;\&#1069;&#1083;&#1077;&#1082;&#1090;&#1088;&#1091;&#1093;&#1072;\7.7.GIF" TargetMode="External"/><Relationship Id="rId15" Type="http://schemas.openxmlformats.org/officeDocument/2006/relationships/oleObject" Target="embeddings/oleObject5.bin"/><Relationship Id="rId23" Type="http://schemas.openxmlformats.org/officeDocument/2006/relationships/image" Target="media/image11.png"/><Relationship Id="rId28" Type="http://schemas.openxmlformats.org/officeDocument/2006/relationships/oleObject" Target="embeddings/oleObject11.bin"/><Relationship Id="rId36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9.wmf"/><Relationship Id="rId31" Type="http://schemas.openxmlformats.org/officeDocument/2006/relationships/oleObject" Target="embeddings/oleObject12.bin"/><Relationship Id="rId4" Type="http://schemas.openxmlformats.org/officeDocument/2006/relationships/image" Target="media/image1.png"/><Relationship Id="rId9" Type="http://schemas.openxmlformats.org/officeDocument/2006/relationships/oleObject" Target="embeddings/oleObject2.bin"/><Relationship Id="rId14" Type="http://schemas.openxmlformats.org/officeDocument/2006/relationships/image" Target="media/image6.png"/><Relationship Id="rId22" Type="http://schemas.openxmlformats.org/officeDocument/2006/relationships/oleObject" Target="embeddings/oleObject8.bin"/><Relationship Id="rId27" Type="http://schemas.openxmlformats.org/officeDocument/2006/relationships/image" Target="media/image13.wmf"/><Relationship Id="rId30" Type="http://schemas.openxmlformats.org/officeDocument/2006/relationships/image" Target="media/image15.wmf"/><Relationship Id="rId35" Type="http://schemas.openxmlformats.org/officeDocument/2006/relationships/oleObject" Target="embeddings/oleObject1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1212</Words>
  <Characters>6911</Characters>
  <Application>Microsoft Office Word</Application>
  <DocSecurity>0</DocSecurity>
  <Lines>57</Lines>
  <Paragraphs>16</Paragraphs>
  <ScaleCrop>false</ScaleCrop>
  <Company/>
  <LinksUpToDate>false</LinksUpToDate>
  <CharactersWithSpaces>8107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DAmirbek</dc:creator>
  <cp:lastModifiedBy>DAmirbek</cp:lastModifiedBy>
  <cp:revision>1</cp:revision>
  <dcterms:created xsi:type="dcterms:W3CDTF">2017-01-18T10:35:00Z</dcterms:created>
  <dcterms:modified xsi:type="dcterms:W3CDTF">2017-01-18T10:36:00Z</dcterms:modified>
</cp:coreProperties>
</file>